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DA" w:rsidRPr="009100FA" w:rsidRDefault="00AB5CCF" w:rsidP="001027C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0FA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AB5CCF" w:rsidRPr="009100FA" w:rsidRDefault="00AB5CCF" w:rsidP="001027C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0FA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1027CB" w:rsidRDefault="00E92C3B" w:rsidP="000A004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UNISSULA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fluktuasi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004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0A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04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0A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0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004F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0A004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0A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04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0A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04F">
        <w:rPr>
          <w:rFonts w:ascii="Times New Roman" w:hAnsi="Times New Roman" w:cs="Times New Roman"/>
          <w:sz w:val="24"/>
          <w:szCs w:val="24"/>
        </w:rPr>
        <w:t>berdasar</w:t>
      </w:r>
      <w:proofErr w:type="spellEnd"/>
      <w:r w:rsidR="000A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04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0A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0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A00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5F8B" w:rsidRPr="000A004F" w:rsidRDefault="006A5F8B" w:rsidP="006A5F8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04F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6A5F8B" w:rsidRDefault="006A5F8B" w:rsidP="00217840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A5F8B" w:rsidRPr="006A5F8B" w:rsidRDefault="004911FD" w:rsidP="00232031">
      <w:pPr>
        <w:pStyle w:val="ListParagraph"/>
        <w:spacing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36pt,12.5pt" to="1in,12.5pt">
            <w10:anchorlock/>
          </v:line>
        </w:pict>
      </w:r>
      <w:r w:rsidR="006A5F8B" w:rsidRPr="006A5F8B">
        <w:rPr>
          <w:rFonts w:ascii="Times New Roman" w:hAnsi="Times New Roman" w:cs="Times New Roman"/>
          <w:sz w:val="24"/>
          <w:szCs w:val="24"/>
        </w:rPr>
        <w:t>C. R =     2M</w:t>
      </w:r>
    </w:p>
    <w:p w:rsidR="006A5F8B" w:rsidRDefault="006A5F8B" w:rsidP="00232031">
      <w:pPr>
        <w:pStyle w:val="ListParagraph"/>
        <w:spacing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A5F8B">
        <w:rPr>
          <w:rFonts w:ascii="Times New Roman" w:hAnsi="Times New Roman" w:cs="Times New Roman"/>
          <w:sz w:val="24"/>
          <w:szCs w:val="24"/>
        </w:rPr>
        <w:t>N</w:t>
      </w:r>
      <w:r w:rsidRPr="006A5F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A5F8B">
        <w:rPr>
          <w:rFonts w:ascii="Times New Roman" w:hAnsi="Times New Roman" w:cs="Times New Roman"/>
          <w:sz w:val="24"/>
          <w:szCs w:val="24"/>
        </w:rPr>
        <w:t xml:space="preserve"> + N</w:t>
      </w:r>
      <w:r w:rsidRPr="006A5F8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17840" w:rsidRDefault="00217840" w:rsidP="00232031">
      <w:pPr>
        <w:pStyle w:val="ListParagraph"/>
        <w:spacing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17840" w:rsidRDefault="00217840" w:rsidP="00232031">
      <w:pPr>
        <w:pStyle w:val="ListParagraph"/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 100%.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disyaratkan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80%.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reliable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031" w:rsidRDefault="00232031" w:rsidP="00232031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Kesepakan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berita-berita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UNISSULA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2031" w:rsidRDefault="00232031" w:rsidP="00232031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UNISSULA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September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UNISSULA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Pos.</w:t>
      </w:r>
    </w:p>
    <w:p w:rsidR="00996272" w:rsidRDefault="00996272" w:rsidP="00232031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Berita-berita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UNISSULA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UNISSULA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straight news.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7840" w:rsidRDefault="00217840" w:rsidP="0021784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840" w:rsidRPr="006A5F8B" w:rsidRDefault="00217840" w:rsidP="0021784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F8B" w:rsidRPr="000A004F" w:rsidRDefault="006A5F8B" w:rsidP="006A5F8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04F">
        <w:rPr>
          <w:rFonts w:ascii="Times New Roman" w:hAnsi="Times New Roman" w:cs="Times New Roman"/>
          <w:b/>
          <w:sz w:val="24"/>
          <w:szCs w:val="24"/>
        </w:rPr>
        <w:t>SARAN</w:t>
      </w:r>
    </w:p>
    <w:p w:rsidR="00913DB9" w:rsidRDefault="00913DB9" w:rsidP="00913DB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UNISSULA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UNISSULA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</w:t>
      </w:r>
      <w:proofErr w:type="spellEnd"/>
    </w:p>
    <w:p w:rsidR="00913DB9" w:rsidRPr="006A5F8B" w:rsidRDefault="000A004F" w:rsidP="00913DB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UNISSULA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seremonial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4F">
        <w:rPr>
          <w:rFonts w:ascii="Times New Roman" w:hAnsi="Times New Roman" w:cs="Times New Roman"/>
          <w:i/>
          <w:sz w:val="24"/>
          <w:szCs w:val="24"/>
        </w:rPr>
        <w:t>news value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UNISSULA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meningkat.</w:t>
      </w:r>
    </w:p>
    <w:sectPr w:rsidR="00913DB9" w:rsidRPr="006A5F8B" w:rsidSect="002403F3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913"/>
    <w:multiLevelType w:val="hybridMultilevel"/>
    <w:tmpl w:val="3BD02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E305D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64AC1"/>
    <w:multiLevelType w:val="hybridMultilevel"/>
    <w:tmpl w:val="FD6E022A"/>
    <w:lvl w:ilvl="0" w:tplc="AC9C87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CCF"/>
    <w:rsid w:val="00047F0F"/>
    <w:rsid w:val="00082BFB"/>
    <w:rsid w:val="00085804"/>
    <w:rsid w:val="0009118F"/>
    <w:rsid w:val="000A004F"/>
    <w:rsid w:val="000C458A"/>
    <w:rsid w:val="000D705F"/>
    <w:rsid w:val="000E1C84"/>
    <w:rsid w:val="000F50C6"/>
    <w:rsid w:val="001027CB"/>
    <w:rsid w:val="00106FEC"/>
    <w:rsid w:val="0011170F"/>
    <w:rsid w:val="00112E31"/>
    <w:rsid w:val="00117C6B"/>
    <w:rsid w:val="00123B5B"/>
    <w:rsid w:val="0018406C"/>
    <w:rsid w:val="001A1950"/>
    <w:rsid w:val="00217840"/>
    <w:rsid w:val="00232031"/>
    <w:rsid w:val="002403F3"/>
    <w:rsid w:val="00250EDF"/>
    <w:rsid w:val="00292EBC"/>
    <w:rsid w:val="002D5F69"/>
    <w:rsid w:val="002E3EEC"/>
    <w:rsid w:val="002F080C"/>
    <w:rsid w:val="002F275D"/>
    <w:rsid w:val="0033615A"/>
    <w:rsid w:val="00371A39"/>
    <w:rsid w:val="00375483"/>
    <w:rsid w:val="00375CEA"/>
    <w:rsid w:val="003A3A58"/>
    <w:rsid w:val="003B237B"/>
    <w:rsid w:val="003D25F2"/>
    <w:rsid w:val="0048171F"/>
    <w:rsid w:val="004911FD"/>
    <w:rsid w:val="004A42CA"/>
    <w:rsid w:val="004F4111"/>
    <w:rsid w:val="004F4280"/>
    <w:rsid w:val="005154C0"/>
    <w:rsid w:val="00546C3B"/>
    <w:rsid w:val="005A3501"/>
    <w:rsid w:val="005A7B16"/>
    <w:rsid w:val="005D0B8E"/>
    <w:rsid w:val="005E3673"/>
    <w:rsid w:val="006014DF"/>
    <w:rsid w:val="0062568B"/>
    <w:rsid w:val="00674D8C"/>
    <w:rsid w:val="006A5F8B"/>
    <w:rsid w:val="006B2A98"/>
    <w:rsid w:val="006C7411"/>
    <w:rsid w:val="007240A8"/>
    <w:rsid w:val="00770369"/>
    <w:rsid w:val="00794493"/>
    <w:rsid w:val="007A2EEF"/>
    <w:rsid w:val="007C4E8D"/>
    <w:rsid w:val="007E64F9"/>
    <w:rsid w:val="007F3CA6"/>
    <w:rsid w:val="0086019D"/>
    <w:rsid w:val="0087788D"/>
    <w:rsid w:val="00881D9A"/>
    <w:rsid w:val="008A12C5"/>
    <w:rsid w:val="009100FA"/>
    <w:rsid w:val="00913DB9"/>
    <w:rsid w:val="00920E90"/>
    <w:rsid w:val="00970DA6"/>
    <w:rsid w:val="0098592C"/>
    <w:rsid w:val="009943DA"/>
    <w:rsid w:val="00996272"/>
    <w:rsid w:val="009964C9"/>
    <w:rsid w:val="00996BBB"/>
    <w:rsid w:val="009A57C5"/>
    <w:rsid w:val="00A122CC"/>
    <w:rsid w:val="00A43B6F"/>
    <w:rsid w:val="00A517A0"/>
    <w:rsid w:val="00AB5CCF"/>
    <w:rsid w:val="00AC1CD7"/>
    <w:rsid w:val="00AD26C4"/>
    <w:rsid w:val="00AF563F"/>
    <w:rsid w:val="00B25CE5"/>
    <w:rsid w:val="00B416AA"/>
    <w:rsid w:val="00B758EC"/>
    <w:rsid w:val="00BA03D3"/>
    <w:rsid w:val="00C00DC0"/>
    <w:rsid w:val="00C60F92"/>
    <w:rsid w:val="00C71C05"/>
    <w:rsid w:val="00C80032"/>
    <w:rsid w:val="00C9414C"/>
    <w:rsid w:val="00CC23E2"/>
    <w:rsid w:val="00CD1AA5"/>
    <w:rsid w:val="00CE3AAF"/>
    <w:rsid w:val="00D041DF"/>
    <w:rsid w:val="00D20625"/>
    <w:rsid w:val="00D558BE"/>
    <w:rsid w:val="00D93287"/>
    <w:rsid w:val="00DA04AD"/>
    <w:rsid w:val="00DA536F"/>
    <w:rsid w:val="00DC24C5"/>
    <w:rsid w:val="00DD63E2"/>
    <w:rsid w:val="00DF0178"/>
    <w:rsid w:val="00DF3CD0"/>
    <w:rsid w:val="00E13288"/>
    <w:rsid w:val="00E2632B"/>
    <w:rsid w:val="00E31E71"/>
    <w:rsid w:val="00E92C3B"/>
    <w:rsid w:val="00EB3B4D"/>
    <w:rsid w:val="00F4376C"/>
    <w:rsid w:val="00F660AE"/>
    <w:rsid w:val="00FA04D9"/>
    <w:rsid w:val="00FD6D90"/>
    <w:rsid w:val="00FE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8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6A5F8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6A5F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FIKOM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FIKOM</dc:creator>
  <cp:keywords/>
  <dc:description/>
  <cp:lastModifiedBy>Mubarok</cp:lastModifiedBy>
  <cp:revision>8</cp:revision>
  <dcterms:created xsi:type="dcterms:W3CDTF">2011-02-14T03:17:00Z</dcterms:created>
  <dcterms:modified xsi:type="dcterms:W3CDTF">2011-03-10T04:23:00Z</dcterms:modified>
</cp:coreProperties>
</file>