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BE" w:rsidRPr="00981CBE" w:rsidRDefault="009C4F02" w:rsidP="004515D3">
      <w:pPr>
        <w:widowControl w:val="0"/>
        <w:spacing w:line="480" w:lineRule="auto"/>
        <w:jc w:val="center"/>
        <w:rPr>
          <w:b/>
          <w:szCs w:val="24"/>
        </w:rPr>
      </w:pPr>
      <w:r w:rsidRPr="00981CBE">
        <w:rPr>
          <w:b/>
          <w:szCs w:val="24"/>
        </w:rPr>
        <w:t>DAFTAR PUSTAKA</w:t>
      </w:r>
    </w:p>
    <w:p w:rsidR="00143C8F" w:rsidRDefault="00143C8F" w:rsidP="005F1F08">
      <w:pPr>
        <w:widowControl w:val="0"/>
        <w:tabs>
          <w:tab w:val="left" w:pos="-124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>
        <w:t>Abas, Nasir,</w:t>
      </w:r>
      <w:r w:rsidR="00442A3B">
        <w:t xml:space="preserve"> </w:t>
      </w:r>
      <w:r>
        <w:t xml:space="preserve">2005, </w:t>
      </w:r>
      <w:r>
        <w:rPr>
          <w:i/>
        </w:rPr>
        <w:t xml:space="preserve">Membongkar Jamaah Islamiyah, </w:t>
      </w:r>
      <w:r w:rsidR="00FC4E16">
        <w:t xml:space="preserve">Jakarta: </w:t>
      </w:r>
      <w:r>
        <w:t>Grafindo Pustaka Ilmu</w:t>
      </w:r>
    </w:p>
    <w:p w:rsidR="005F1F08" w:rsidRDefault="005F1F08" w:rsidP="005F1F08">
      <w:pPr>
        <w:widowControl w:val="0"/>
        <w:tabs>
          <w:tab w:val="left" w:pos="-124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:rsidR="008D0389" w:rsidRDefault="008D0389" w:rsidP="004515D3">
      <w:pPr>
        <w:widowControl w:val="0"/>
        <w:tabs>
          <w:tab w:val="left" w:pos="-124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>
        <w:t xml:space="preserve">Berger, Arthur Asa, </w:t>
      </w:r>
      <w:r w:rsidR="00143C8F">
        <w:t>199</w:t>
      </w:r>
      <w:r w:rsidR="00EE5594">
        <w:t>9</w:t>
      </w:r>
      <w:r w:rsidR="00143C8F">
        <w:t xml:space="preserve">, </w:t>
      </w:r>
      <w:r w:rsidRPr="00A35185">
        <w:rPr>
          <w:i/>
        </w:rPr>
        <w:t>Media Analysis Techniques: Revised Edition</w:t>
      </w:r>
      <w:r w:rsidR="00143C8F">
        <w:rPr>
          <w:i/>
        </w:rPr>
        <w:t xml:space="preserve">, </w:t>
      </w:r>
      <w:r>
        <w:t>New Delhi: Sage</w:t>
      </w:r>
      <w:r>
        <w:tab/>
      </w:r>
      <w:r w:rsidR="00FC4E16">
        <w:t>Publications</w:t>
      </w:r>
    </w:p>
    <w:p w:rsidR="004515D3" w:rsidRDefault="004515D3" w:rsidP="004515D3">
      <w:pPr>
        <w:widowControl w:val="0"/>
        <w:tabs>
          <w:tab w:val="left" w:pos="-124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:rsidR="008D0389" w:rsidRDefault="008D0389" w:rsidP="004515D3">
      <w:pPr>
        <w:widowControl w:val="0"/>
        <w:tabs>
          <w:tab w:val="left" w:pos="-124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  <w:rPr>
          <w:i/>
        </w:rPr>
      </w:pPr>
      <w:r>
        <w:t xml:space="preserve">Bocock, Robert, </w:t>
      </w:r>
      <w:r w:rsidR="00143C8F">
        <w:t xml:space="preserve">1986, </w:t>
      </w:r>
      <w:r>
        <w:rPr>
          <w:i/>
        </w:rPr>
        <w:t>Hegemony</w:t>
      </w:r>
      <w:r w:rsidR="00143C8F">
        <w:rPr>
          <w:i/>
        </w:rPr>
        <w:t>,</w:t>
      </w:r>
      <w:r>
        <w:t>London dan New York: Tavistock Publications.</w:t>
      </w:r>
    </w:p>
    <w:p w:rsidR="008D0389" w:rsidRDefault="008D0389" w:rsidP="004515D3">
      <w:pPr>
        <w:widowControl w:val="0"/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Cs w:val="24"/>
        </w:rPr>
      </w:pPr>
      <w:r w:rsidRPr="00E16EAA">
        <w:rPr>
          <w:rFonts w:eastAsia="BatangChe"/>
          <w:szCs w:val="24"/>
          <w:lang w:val="sv-SE"/>
        </w:rPr>
        <w:t>B</w:t>
      </w:r>
      <w:r w:rsidRPr="008D0389">
        <w:rPr>
          <w:rFonts w:eastAsia="BatangChe"/>
          <w:szCs w:val="24"/>
          <w:lang w:val="sv-SE"/>
        </w:rPr>
        <w:t>ryan, Jennings &amp; Zillmann, Dolf (ed</w:t>
      </w:r>
      <w:r w:rsidRPr="008D0389">
        <w:rPr>
          <w:rFonts w:eastAsia="BatangChe"/>
          <w:i/>
          <w:szCs w:val="24"/>
          <w:lang w:val="sv-SE"/>
        </w:rPr>
        <w:t>.</w:t>
      </w:r>
      <w:r w:rsidRPr="008D0389">
        <w:rPr>
          <w:rFonts w:eastAsia="BatangChe"/>
          <w:szCs w:val="24"/>
          <w:lang w:val="sv-SE"/>
        </w:rPr>
        <w:t xml:space="preserve">) </w:t>
      </w:r>
      <w:r w:rsidRPr="008D0389">
        <w:rPr>
          <w:rFonts w:eastAsia="BatangChe"/>
          <w:szCs w:val="24"/>
        </w:rPr>
        <w:t xml:space="preserve">2002. </w:t>
      </w:r>
      <w:r w:rsidRPr="008D0389">
        <w:rPr>
          <w:rFonts w:eastAsia="BatangChe"/>
          <w:i/>
          <w:szCs w:val="24"/>
        </w:rPr>
        <w:t>Media Effects: Advances in Theory and Research (2</w:t>
      </w:r>
      <w:r w:rsidRPr="008D0389">
        <w:rPr>
          <w:rFonts w:eastAsia="BatangChe"/>
          <w:i/>
          <w:szCs w:val="24"/>
          <w:vertAlign w:val="superscript"/>
        </w:rPr>
        <w:t>nd</w:t>
      </w:r>
      <w:r w:rsidRPr="008D0389">
        <w:rPr>
          <w:rFonts w:eastAsia="BatangChe"/>
          <w:i/>
          <w:szCs w:val="24"/>
        </w:rPr>
        <w:t xml:space="preserve"> edition)</w:t>
      </w:r>
      <w:r w:rsidRPr="008D0389">
        <w:rPr>
          <w:rFonts w:eastAsia="BatangChe"/>
          <w:szCs w:val="24"/>
        </w:rPr>
        <w:t>. New Jersey: Lawrence, Erlbaum Associates Inc</w:t>
      </w:r>
      <w:r w:rsidRPr="008D0389">
        <w:rPr>
          <w:szCs w:val="24"/>
        </w:rPr>
        <w:t xml:space="preserve"> </w:t>
      </w:r>
    </w:p>
    <w:p w:rsidR="004515D3" w:rsidRPr="008D0389" w:rsidRDefault="004515D3" w:rsidP="004515D3">
      <w:pPr>
        <w:widowControl w:val="0"/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Cs w:val="24"/>
        </w:rPr>
      </w:pPr>
    </w:p>
    <w:p w:rsidR="00981CBE" w:rsidRDefault="00981CBE" w:rsidP="00A640C3">
      <w:pPr>
        <w:widowControl w:val="0"/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Cs w:val="24"/>
        </w:rPr>
      </w:pPr>
      <w:r w:rsidRPr="00981CBE">
        <w:rPr>
          <w:szCs w:val="24"/>
        </w:rPr>
        <w:t xml:space="preserve">Croteau, David and Hoyness, William, 2000, </w:t>
      </w:r>
      <w:r w:rsidRPr="00981CBE">
        <w:rPr>
          <w:i/>
          <w:szCs w:val="24"/>
        </w:rPr>
        <w:t xml:space="preserve">Media Society, </w:t>
      </w:r>
      <w:r w:rsidRPr="00981CBE">
        <w:rPr>
          <w:szCs w:val="24"/>
        </w:rPr>
        <w:t xml:space="preserve">Second edition, California:Sage Publications </w:t>
      </w:r>
    </w:p>
    <w:p w:rsidR="00A640C3" w:rsidRPr="00981CBE" w:rsidRDefault="00A640C3" w:rsidP="00A640C3">
      <w:pPr>
        <w:widowControl w:val="0"/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Cs w:val="24"/>
        </w:rPr>
      </w:pPr>
    </w:p>
    <w:p w:rsidR="00981CBE" w:rsidRDefault="00981CBE" w:rsidP="00A640C3">
      <w:pPr>
        <w:pStyle w:val="FootnoteText"/>
        <w:ind w:left="540" w:hanging="540"/>
        <w:jc w:val="both"/>
        <w:rPr>
          <w:sz w:val="24"/>
          <w:szCs w:val="24"/>
        </w:rPr>
      </w:pPr>
      <w:r w:rsidRPr="00981CBE">
        <w:rPr>
          <w:sz w:val="24"/>
          <w:szCs w:val="24"/>
          <w:lang w:val="id-ID"/>
        </w:rPr>
        <w:t xml:space="preserve">Denzin, Norman K dan Yvonna S. Lincoln (2005), </w:t>
      </w:r>
      <w:r w:rsidRPr="00981CBE">
        <w:rPr>
          <w:i/>
          <w:iCs/>
          <w:sz w:val="24"/>
          <w:szCs w:val="24"/>
          <w:lang w:val="id-ID"/>
        </w:rPr>
        <w:t>Handbook of Qualitative Research</w:t>
      </w:r>
      <w:r w:rsidRPr="00981CBE">
        <w:rPr>
          <w:sz w:val="24"/>
          <w:szCs w:val="24"/>
          <w:lang w:val="id-ID"/>
        </w:rPr>
        <w:t>, London : Sage Publication</w:t>
      </w:r>
    </w:p>
    <w:p w:rsidR="00A640C3" w:rsidRPr="00A640C3" w:rsidRDefault="00A640C3" w:rsidP="00A640C3">
      <w:pPr>
        <w:pStyle w:val="FootnoteText"/>
        <w:ind w:left="540" w:hanging="540"/>
        <w:jc w:val="both"/>
        <w:rPr>
          <w:sz w:val="24"/>
          <w:szCs w:val="24"/>
        </w:rPr>
      </w:pPr>
    </w:p>
    <w:p w:rsidR="00981CBE" w:rsidRDefault="00981CBE" w:rsidP="005F1F08">
      <w:pPr>
        <w:pStyle w:val="FootnoteText"/>
        <w:ind w:left="540" w:hanging="540"/>
        <w:jc w:val="both"/>
        <w:rPr>
          <w:sz w:val="24"/>
          <w:szCs w:val="24"/>
        </w:rPr>
      </w:pPr>
      <w:r w:rsidRPr="00981CBE">
        <w:rPr>
          <w:sz w:val="24"/>
          <w:szCs w:val="24"/>
          <w:lang w:val="es-ES"/>
        </w:rPr>
        <w:t xml:space="preserve">Eriyanto, (2001). </w:t>
      </w:r>
      <w:r w:rsidRPr="00981CBE">
        <w:rPr>
          <w:i/>
          <w:iCs/>
          <w:sz w:val="24"/>
          <w:szCs w:val="24"/>
          <w:lang w:val="es-ES"/>
        </w:rPr>
        <w:t>Analisis Wacana, Pengantar Analisis Teks Media</w:t>
      </w:r>
      <w:r w:rsidRPr="00981CBE">
        <w:rPr>
          <w:sz w:val="24"/>
          <w:szCs w:val="24"/>
          <w:lang w:val="es-ES"/>
        </w:rPr>
        <w:t xml:space="preserve">. </w:t>
      </w:r>
      <w:r w:rsidRPr="00981CBE">
        <w:rPr>
          <w:sz w:val="24"/>
          <w:szCs w:val="24"/>
        </w:rPr>
        <w:t xml:space="preserve">Yogyakarta : LKiS, </w:t>
      </w:r>
    </w:p>
    <w:p w:rsidR="005F1F08" w:rsidRPr="00981CBE" w:rsidRDefault="005F1F08" w:rsidP="005F1F08">
      <w:pPr>
        <w:pStyle w:val="FootnoteText"/>
        <w:ind w:left="540" w:hanging="540"/>
        <w:jc w:val="both"/>
        <w:rPr>
          <w:sz w:val="24"/>
          <w:szCs w:val="24"/>
        </w:rPr>
      </w:pPr>
    </w:p>
    <w:p w:rsidR="00981CBE" w:rsidRPr="00981CBE" w:rsidRDefault="00981CBE" w:rsidP="004515D3">
      <w:pPr>
        <w:tabs>
          <w:tab w:val="left" w:pos="360"/>
        </w:tabs>
        <w:spacing w:line="480" w:lineRule="auto"/>
        <w:ind w:left="540" w:hanging="540"/>
        <w:jc w:val="both"/>
        <w:rPr>
          <w:szCs w:val="24"/>
        </w:rPr>
      </w:pPr>
      <w:r w:rsidRPr="00981CBE">
        <w:rPr>
          <w:spacing w:val="-2"/>
          <w:szCs w:val="24"/>
          <w:lang w:val="id-ID"/>
        </w:rPr>
        <w:t xml:space="preserve">Fairclough, Norman  </w:t>
      </w:r>
      <w:r w:rsidRPr="00981CBE">
        <w:rPr>
          <w:szCs w:val="24"/>
          <w:lang w:val="id-ID"/>
        </w:rPr>
        <w:t xml:space="preserve">(1995). </w:t>
      </w:r>
      <w:r w:rsidRPr="00981CBE">
        <w:rPr>
          <w:i/>
          <w:iCs/>
          <w:szCs w:val="24"/>
          <w:lang w:val="id-ID"/>
        </w:rPr>
        <w:t>Media Discourse</w:t>
      </w:r>
      <w:r w:rsidRPr="00981CBE">
        <w:rPr>
          <w:szCs w:val="24"/>
          <w:lang w:val="id-ID"/>
        </w:rPr>
        <w:t>, London : Edward Arnold</w:t>
      </w:r>
      <w:r w:rsidRPr="00981CBE">
        <w:rPr>
          <w:spacing w:val="-2"/>
          <w:szCs w:val="24"/>
          <w:lang w:val="id-ID"/>
        </w:rPr>
        <w:t xml:space="preserve"> (2006). </w:t>
      </w:r>
    </w:p>
    <w:p w:rsidR="00981CBE" w:rsidRDefault="00981CBE" w:rsidP="00A640C3">
      <w:pPr>
        <w:ind w:left="540" w:hanging="540"/>
        <w:jc w:val="both"/>
        <w:rPr>
          <w:szCs w:val="24"/>
        </w:rPr>
      </w:pPr>
      <w:r w:rsidRPr="00981CBE">
        <w:rPr>
          <w:szCs w:val="24"/>
        </w:rPr>
        <w:t xml:space="preserve">Fiske, </w:t>
      </w:r>
      <w:r w:rsidR="00EE5594" w:rsidRPr="00981CBE">
        <w:rPr>
          <w:szCs w:val="24"/>
        </w:rPr>
        <w:t>John</w:t>
      </w:r>
      <w:r w:rsidR="00EE5594">
        <w:rPr>
          <w:szCs w:val="24"/>
        </w:rPr>
        <w:t>,</w:t>
      </w:r>
      <w:r w:rsidR="00EE5594" w:rsidRPr="00981CBE">
        <w:rPr>
          <w:szCs w:val="24"/>
        </w:rPr>
        <w:t xml:space="preserve"> </w:t>
      </w:r>
      <w:r w:rsidRPr="00981CBE">
        <w:rPr>
          <w:szCs w:val="24"/>
        </w:rPr>
        <w:t xml:space="preserve">1990, </w:t>
      </w:r>
      <w:r w:rsidRPr="00981CBE">
        <w:rPr>
          <w:i/>
          <w:szCs w:val="24"/>
        </w:rPr>
        <w:t>Introduction to Communication Studies: Second Edition,</w:t>
      </w:r>
      <w:r w:rsidRPr="00981CBE">
        <w:rPr>
          <w:szCs w:val="24"/>
        </w:rPr>
        <w:t xml:space="preserve"> London and New York: Routledge, </w:t>
      </w:r>
    </w:p>
    <w:p w:rsidR="00A640C3" w:rsidRDefault="00A640C3" w:rsidP="00A640C3">
      <w:pPr>
        <w:ind w:left="540" w:hanging="540"/>
        <w:jc w:val="both"/>
        <w:rPr>
          <w:szCs w:val="24"/>
        </w:rPr>
      </w:pPr>
    </w:p>
    <w:p w:rsidR="00965E42" w:rsidRDefault="00981CBE" w:rsidP="00A640C3">
      <w:pPr>
        <w:widowControl w:val="0"/>
        <w:tabs>
          <w:tab w:val="left" w:pos="-124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>
        <w:t>Garrett, Peter dan Allan Bell</w:t>
      </w:r>
      <w:r w:rsidR="00274EF0">
        <w:t>, 1998</w:t>
      </w:r>
      <w:r>
        <w:t xml:space="preserve">, “Media and Discourse: A Critical Overwiew”, dalam Peter Garrett dan Allan Bell (eds.), </w:t>
      </w:r>
      <w:r>
        <w:rPr>
          <w:i/>
        </w:rPr>
        <w:t>Approaches to Media Discourse</w:t>
      </w:r>
      <w:r w:rsidR="00274EF0">
        <w:rPr>
          <w:i/>
        </w:rPr>
        <w:t>,</w:t>
      </w:r>
      <w:r>
        <w:t xml:space="preserve"> Oxford: Blackwell</w:t>
      </w:r>
    </w:p>
    <w:p w:rsidR="00A640C3" w:rsidRPr="00981CBE" w:rsidRDefault="00A640C3" w:rsidP="00A640C3">
      <w:pPr>
        <w:widowControl w:val="0"/>
        <w:tabs>
          <w:tab w:val="left" w:pos="-124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szCs w:val="24"/>
        </w:rPr>
      </w:pPr>
    </w:p>
    <w:p w:rsidR="007662F3" w:rsidRDefault="007662F3" w:rsidP="005F1F08">
      <w:pPr>
        <w:ind w:left="540" w:hanging="540"/>
        <w:jc w:val="both"/>
        <w:rPr>
          <w:szCs w:val="24"/>
        </w:rPr>
      </w:pPr>
      <w:r w:rsidRPr="00981CBE">
        <w:rPr>
          <w:szCs w:val="24"/>
        </w:rPr>
        <w:t xml:space="preserve">Griffin, EM. 2003. </w:t>
      </w:r>
      <w:r w:rsidRPr="00981CBE">
        <w:rPr>
          <w:i/>
          <w:iCs/>
          <w:szCs w:val="24"/>
        </w:rPr>
        <w:t>A First Look at Communication Theory</w:t>
      </w:r>
      <w:r w:rsidRPr="00981CBE">
        <w:rPr>
          <w:szCs w:val="24"/>
        </w:rPr>
        <w:t>. Boston-Toronto: McGraw Hill</w:t>
      </w:r>
    </w:p>
    <w:p w:rsidR="005F1F08" w:rsidRDefault="005F1F08" w:rsidP="005F1F08">
      <w:pPr>
        <w:ind w:left="540" w:hanging="540"/>
        <w:jc w:val="both"/>
        <w:rPr>
          <w:szCs w:val="24"/>
        </w:rPr>
      </w:pPr>
    </w:p>
    <w:p w:rsidR="007662F3" w:rsidRDefault="007662F3" w:rsidP="007662F3">
      <w:pPr>
        <w:ind w:left="540" w:hanging="540"/>
        <w:jc w:val="both"/>
        <w:rPr>
          <w:szCs w:val="24"/>
        </w:rPr>
      </w:pPr>
      <w:r w:rsidRPr="00981CBE">
        <w:rPr>
          <w:szCs w:val="24"/>
        </w:rPr>
        <w:t>Gurevitch, Michael</w:t>
      </w:r>
      <w:r>
        <w:rPr>
          <w:szCs w:val="24"/>
        </w:rPr>
        <w:t xml:space="preserve">, </w:t>
      </w:r>
      <w:r w:rsidRPr="00981CBE">
        <w:rPr>
          <w:szCs w:val="24"/>
        </w:rPr>
        <w:t xml:space="preserve"> Bennett</w:t>
      </w:r>
      <w:r>
        <w:rPr>
          <w:szCs w:val="24"/>
        </w:rPr>
        <w:t>,</w:t>
      </w:r>
      <w:r w:rsidRPr="00981CBE">
        <w:rPr>
          <w:szCs w:val="24"/>
        </w:rPr>
        <w:t xml:space="preserve"> Tony, Curran</w:t>
      </w:r>
      <w:r>
        <w:rPr>
          <w:szCs w:val="24"/>
        </w:rPr>
        <w:t>,</w:t>
      </w:r>
      <w:r w:rsidRPr="00981CBE">
        <w:rPr>
          <w:szCs w:val="24"/>
        </w:rPr>
        <w:t xml:space="preserve"> James,  dan Janet Woollacott (eds.), </w:t>
      </w:r>
      <w:r w:rsidRPr="00981CBE">
        <w:rPr>
          <w:i/>
          <w:szCs w:val="24"/>
        </w:rPr>
        <w:t>Culture, Society, and the Media,</w:t>
      </w:r>
      <w:r w:rsidRPr="00981CBE">
        <w:rPr>
          <w:szCs w:val="24"/>
        </w:rPr>
        <w:t xml:space="preserve"> 1990, </w:t>
      </w:r>
      <w:r>
        <w:rPr>
          <w:szCs w:val="24"/>
        </w:rPr>
        <w:t>London dan New York: Routledge</w:t>
      </w:r>
    </w:p>
    <w:p w:rsidR="007662F3" w:rsidRDefault="007662F3" w:rsidP="007662F3">
      <w:pPr>
        <w:ind w:left="540" w:hanging="540"/>
        <w:jc w:val="both"/>
        <w:rPr>
          <w:szCs w:val="24"/>
        </w:rPr>
      </w:pPr>
    </w:p>
    <w:p w:rsidR="00965E42" w:rsidRDefault="00965E42" w:rsidP="00A640C3">
      <w:pPr>
        <w:ind w:left="540" w:hanging="540"/>
        <w:jc w:val="both"/>
        <w:rPr>
          <w:szCs w:val="24"/>
        </w:rPr>
      </w:pPr>
      <w:r w:rsidRPr="00FE31C1">
        <w:rPr>
          <w:rFonts w:eastAsia="BatangChe"/>
          <w:b/>
        </w:rPr>
        <w:t>G</w:t>
      </w:r>
      <w:r w:rsidRPr="00FE31C1">
        <w:rPr>
          <w:rFonts w:eastAsia="BatangChe"/>
        </w:rPr>
        <w:t xml:space="preserve">udykunst, William B. &amp; Yun-Kim, Young. (1997). </w:t>
      </w:r>
      <w:r w:rsidRPr="00FE31C1">
        <w:rPr>
          <w:rFonts w:eastAsia="BatangChe"/>
          <w:i/>
        </w:rPr>
        <w:t>Communicating with Strangers: An Approach to Intercultural Communication</w:t>
      </w:r>
      <w:r w:rsidRPr="00FE31C1">
        <w:rPr>
          <w:rFonts w:eastAsia="BatangChe"/>
        </w:rPr>
        <w:t xml:space="preserve">. </w:t>
      </w:r>
      <w:r w:rsidRPr="00FE31C1">
        <w:rPr>
          <w:rFonts w:eastAsia="BatangChe"/>
          <w:lang w:val="it-IT"/>
        </w:rPr>
        <w:t>3</w:t>
      </w:r>
      <w:r w:rsidRPr="00FE31C1">
        <w:rPr>
          <w:rFonts w:eastAsia="BatangChe"/>
          <w:vertAlign w:val="superscript"/>
          <w:lang w:val="it-IT"/>
        </w:rPr>
        <w:t>rd</w:t>
      </w:r>
      <w:r w:rsidRPr="00FE31C1">
        <w:rPr>
          <w:rFonts w:eastAsia="BatangChe"/>
          <w:lang w:val="it-IT"/>
        </w:rPr>
        <w:t xml:space="preserve"> edition. Boston: McGraw Hill</w:t>
      </w:r>
      <w:r w:rsidRPr="00981CBE">
        <w:rPr>
          <w:szCs w:val="24"/>
        </w:rPr>
        <w:t xml:space="preserve"> </w:t>
      </w:r>
    </w:p>
    <w:p w:rsidR="00A640C3" w:rsidRDefault="00A640C3" w:rsidP="00A640C3">
      <w:pPr>
        <w:ind w:left="540" w:hanging="540"/>
        <w:jc w:val="both"/>
        <w:rPr>
          <w:szCs w:val="24"/>
        </w:rPr>
      </w:pPr>
    </w:p>
    <w:p w:rsidR="00326CB1" w:rsidRDefault="00326CB1" w:rsidP="00A640C3">
      <w:pPr>
        <w:jc w:val="both"/>
        <w:outlineLvl w:val="0"/>
        <w:rPr>
          <w:szCs w:val="24"/>
        </w:rPr>
      </w:pPr>
      <w:r w:rsidRPr="00326CB1">
        <w:rPr>
          <w:rStyle w:val="pnls"/>
          <w:szCs w:val="24"/>
        </w:rPr>
        <w:t xml:space="preserve">Karnavian, </w:t>
      </w:r>
      <w:r w:rsidRPr="00326CB1">
        <w:rPr>
          <w:szCs w:val="24"/>
        </w:rPr>
        <w:t xml:space="preserve"> </w:t>
      </w:r>
      <w:r w:rsidRPr="00326CB1">
        <w:rPr>
          <w:rStyle w:val="pnls"/>
          <w:szCs w:val="24"/>
        </w:rPr>
        <w:t xml:space="preserve">M. Tito, </w:t>
      </w:r>
      <w:r w:rsidRPr="00326CB1">
        <w:rPr>
          <w:rStyle w:val="med"/>
          <w:szCs w:val="24"/>
        </w:rPr>
        <w:t xml:space="preserve">2008, </w:t>
      </w:r>
      <w:r w:rsidRPr="00246CD5">
        <w:rPr>
          <w:bCs/>
          <w:i/>
          <w:kern w:val="36"/>
          <w:szCs w:val="24"/>
        </w:rPr>
        <w:t>Indonesian Top Secret: Membongkar Konflik Poso</w:t>
      </w:r>
      <w:r w:rsidRPr="00326CB1">
        <w:rPr>
          <w:b/>
          <w:bCs/>
          <w:kern w:val="36"/>
          <w:szCs w:val="24"/>
        </w:rPr>
        <w:t xml:space="preserve">, </w:t>
      </w:r>
      <w:r w:rsidRPr="00326CB1">
        <w:rPr>
          <w:szCs w:val="24"/>
        </w:rPr>
        <w:t>Gramedia Pustaka Utama : Jakarta</w:t>
      </w:r>
    </w:p>
    <w:p w:rsidR="00A640C3" w:rsidRPr="00326CB1" w:rsidRDefault="00A640C3" w:rsidP="00A640C3">
      <w:pPr>
        <w:jc w:val="both"/>
        <w:outlineLvl w:val="0"/>
        <w:rPr>
          <w:szCs w:val="24"/>
        </w:rPr>
      </w:pPr>
    </w:p>
    <w:p w:rsidR="00965E42" w:rsidRDefault="00965E42" w:rsidP="00A640C3">
      <w:pPr>
        <w:ind w:left="540" w:hanging="540"/>
        <w:jc w:val="both"/>
        <w:rPr>
          <w:rFonts w:eastAsia="BatangChe"/>
          <w:szCs w:val="24"/>
        </w:rPr>
      </w:pPr>
      <w:r w:rsidRPr="00A640C3">
        <w:rPr>
          <w:rFonts w:eastAsia="BatangChe"/>
          <w:szCs w:val="24"/>
          <w:lang w:val="id-ID"/>
        </w:rPr>
        <w:t>L</w:t>
      </w:r>
      <w:r w:rsidRPr="00965E42">
        <w:rPr>
          <w:rFonts w:eastAsia="BatangChe"/>
          <w:szCs w:val="24"/>
          <w:lang w:val="id-ID"/>
        </w:rPr>
        <w:t xml:space="preserve">iliweri, Alo. (2005). </w:t>
      </w:r>
      <w:r w:rsidRPr="00965E42">
        <w:rPr>
          <w:rFonts w:eastAsia="BatangChe"/>
          <w:i/>
          <w:szCs w:val="24"/>
          <w:lang w:val="id-ID"/>
        </w:rPr>
        <w:t>Prasangka &amp; Konflik: Komunikasi Lintas Budaya Masyarakat Multikultur</w:t>
      </w:r>
      <w:r w:rsidRPr="00965E42">
        <w:rPr>
          <w:rFonts w:eastAsia="BatangChe"/>
          <w:szCs w:val="24"/>
          <w:lang w:val="id-ID"/>
        </w:rPr>
        <w:t>. Yogyakarta: LKiS.</w:t>
      </w:r>
      <w:r w:rsidRPr="00965E42">
        <w:rPr>
          <w:rFonts w:eastAsia="BatangChe"/>
          <w:szCs w:val="24"/>
        </w:rPr>
        <w:t xml:space="preserve"> </w:t>
      </w:r>
    </w:p>
    <w:p w:rsidR="00A640C3" w:rsidRPr="00965E42" w:rsidRDefault="00A640C3" w:rsidP="00A640C3">
      <w:pPr>
        <w:ind w:left="540" w:hanging="540"/>
        <w:jc w:val="both"/>
        <w:rPr>
          <w:szCs w:val="24"/>
        </w:rPr>
      </w:pPr>
    </w:p>
    <w:p w:rsidR="00981CBE" w:rsidRDefault="00965E42" w:rsidP="00A640C3">
      <w:pPr>
        <w:ind w:left="540" w:hanging="540"/>
        <w:jc w:val="both"/>
        <w:rPr>
          <w:szCs w:val="24"/>
        </w:rPr>
      </w:pPr>
      <w:r>
        <w:rPr>
          <w:szCs w:val="24"/>
        </w:rPr>
        <w:t>L</w:t>
      </w:r>
      <w:r w:rsidR="00981CBE" w:rsidRPr="00981CBE">
        <w:rPr>
          <w:szCs w:val="24"/>
        </w:rPr>
        <w:t xml:space="preserve">ittlejohn, S. W. 2008. </w:t>
      </w:r>
      <w:r w:rsidR="00981CBE" w:rsidRPr="00981CBE">
        <w:rPr>
          <w:i/>
          <w:iCs/>
          <w:szCs w:val="24"/>
        </w:rPr>
        <w:t>Theories of Human Communication 9</w:t>
      </w:r>
      <w:r w:rsidR="00981CBE" w:rsidRPr="00981CBE">
        <w:rPr>
          <w:i/>
          <w:iCs/>
          <w:szCs w:val="24"/>
          <w:vertAlign w:val="superscript"/>
        </w:rPr>
        <w:t>th</w:t>
      </w:r>
      <w:r w:rsidR="00981CBE" w:rsidRPr="00981CBE">
        <w:rPr>
          <w:i/>
          <w:iCs/>
          <w:szCs w:val="24"/>
        </w:rPr>
        <w:t xml:space="preserve"> Edition”, </w:t>
      </w:r>
      <w:r w:rsidR="00981CBE" w:rsidRPr="00981CBE">
        <w:rPr>
          <w:szCs w:val="24"/>
        </w:rPr>
        <w:t>Belmont CA:Wadsworth N/A</w:t>
      </w:r>
    </w:p>
    <w:p w:rsidR="00A640C3" w:rsidRDefault="00A640C3" w:rsidP="00A640C3">
      <w:pPr>
        <w:ind w:left="540" w:hanging="540"/>
        <w:jc w:val="both"/>
        <w:rPr>
          <w:szCs w:val="24"/>
        </w:rPr>
      </w:pPr>
    </w:p>
    <w:p w:rsidR="00981CBE" w:rsidRDefault="00981CBE" w:rsidP="00A640C3">
      <w:pPr>
        <w:ind w:left="540" w:hanging="540"/>
        <w:jc w:val="both"/>
        <w:rPr>
          <w:szCs w:val="24"/>
        </w:rPr>
      </w:pPr>
      <w:r w:rsidRPr="00981CBE">
        <w:rPr>
          <w:szCs w:val="24"/>
        </w:rPr>
        <w:t>Magnis-Suseno, Franz</w:t>
      </w:r>
      <w:r>
        <w:rPr>
          <w:szCs w:val="24"/>
        </w:rPr>
        <w:t xml:space="preserve">, </w:t>
      </w:r>
      <w:r w:rsidRPr="00981CBE">
        <w:rPr>
          <w:szCs w:val="24"/>
        </w:rPr>
        <w:t>2001</w:t>
      </w:r>
      <w:r>
        <w:rPr>
          <w:szCs w:val="24"/>
        </w:rPr>
        <w:t xml:space="preserve">, </w:t>
      </w:r>
      <w:r w:rsidRPr="00981CBE">
        <w:rPr>
          <w:i/>
          <w:szCs w:val="24"/>
        </w:rPr>
        <w:t>Pemikiran Karl Marx: Dari Sosialisme Utopis ke Perselisihan Revisionisme</w:t>
      </w:r>
      <w:r w:rsidRPr="00981CBE">
        <w:rPr>
          <w:szCs w:val="24"/>
        </w:rPr>
        <w:t xml:space="preserve"> </w:t>
      </w:r>
      <w:r>
        <w:rPr>
          <w:szCs w:val="24"/>
        </w:rPr>
        <w:t>,</w:t>
      </w:r>
      <w:r w:rsidRPr="00981CBE">
        <w:rPr>
          <w:szCs w:val="24"/>
        </w:rPr>
        <w:t xml:space="preserve">Jakarta: Gramedia, </w:t>
      </w:r>
    </w:p>
    <w:p w:rsidR="007662F3" w:rsidRDefault="007662F3" w:rsidP="00A640C3">
      <w:pPr>
        <w:ind w:left="540" w:hanging="540"/>
        <w:jc w:val="both"/>
        <w:rPr>
          <w:szCs w:val="24"/>
        </w:rPr>
      </w:pPr>
    </w:p>
    <w:p w:rsidR="007662F3" w:rsidRPr="00C930EB" w:rsidRDefault="007662F3" w:rsidP="005F1F08">
      <w:pPr>
        <w:autoSpaceDE w:val="0"/>
        <w:autoSpaceDN w:val="0"/>
        <w:adjustRightInd w:val="0"/>
        <w:jc w:val="both"/>
        <w:rPr>
          <w:szCs w:val="24"/>
        </w:rPr>
      </w:pPr>
      <w:r w:rsidRPr="00C930EB">
        <w:rPr>
          <w:szCs w:val="24"/>
        </w:rPr>
        <w:t>M Echol</w:t>
      </w:r>
      <w:r>
        <w:rPr>
          <w:szCs w:val="24"/>
        </w:rPr>
        <w:t xml:space="preserve">, </w:t>
      </w:r>
      <w:r w:rsidRPr="00C930EB">
        <w:rPr>
          <w:szCs w:val="24"/>
        </w:rPr>
        <w:t>Jhon dan Hasan Shadily, 1975, Kamus Inggris-Indonesia, , Jakarta:Gramedia</w:t>
      </w:r>
    </w:p>
    <w:p w:rsidR="00A640C3" w:rsidRDefault="00A640C3" w:rsidP="00A640C3">
      <w:pPr>
        <w:ind w:left="540" w:hanging="540"/>
        <w:jc w:val="both"/>
        <w:rPr>
          <w:szCs w:val="24"/>
        </w:rPr>
      </w:pPr>
    </w:p>
    <w:p w:rsidR="00274EF0" w:rsidRDefault="00274EF0" w:rsidP="005F1F08">
      <w:pPr>
        <w:jc w:val="both"/>
        <w:rPr>
          <w:lang w:val="pt-BR"/>
        </w:rPr>
      </w:pPr>
      <w:r w:rsidRPr="00C27058">
        <w:rPr>
          <w:lang w:val="pt-BR"/>
        </w:rPr>
        <w:t>McQuail, Dennis, 2003,</w:t>
      </w:r>
      <w:r w:rsidRPr="00C27058">
        <w:rPr>
          <w:i/>
          <w:iCs/>
          <w:lang w:val="pt-BR"/>
        </w:rPr>
        <w:t xml:space="preserve"> Teori Komunikasi Massa, Edisi Terjemahan,</w:t>
      </w:r>
      <w:r w:rsidR="005F1F08">
        <w:rPr>
          <w:lang w:val="pt-BR"/>
        </w:rPr>
        <w:t xml:space="preserve"> Jakarta: Erlangga</w:t>
      </w:r>
    </w:p>
    <w:p w:rsidR="005F1F08" w:rsidRDefault="005F1F08" w:rsidP="005F1F08">
      <w:pPr>
        <w:jc w:val="both"/>
        <w:rPr>
          <w:lang w:val="pt-BR"/>
        </w:rPr>
      </w:pPr>
    </w:p>
    <w:p w:rsidR="00274EF0" w:rsidRDefault="00274EF0" w:rsidP="005F1F08">
      <w:pPr>
        <w:jc w:val="both"/>
      </w:pPr>
      <w:r w:rsidRPr="00C27058">
        <w:rPr>
          <w:lang w:val="pt-BR"/>
        </w:rPr>
        <w:t>McQuail, Dennis</w:t>
      </w:r>
      <w:r>
        <w:rPr>
          <w:lang w:val="pt-BR"/>
        </w:rPr>
        <w:t>,</w:t>
      </w:r>
      <w:r w:rsidRPr="00271B0F">
        <w:rPr>
          <w:sz w:val="20"/>
        </w:rPr>
        <w:t xml:space="preserve"> </w:t>
      </w:r>
      <w:r w:rsidRPr="00274EF0">
        <w:rPr>
          <w:szCs w:val="24"/>
        </w:rPr>
        <w:t>2001</w:t>
      </w:r>
      <w:r>
        <w:rPr>
          <w:sz w:val="20"/>
        </w:rPr>
        <w:t xml:space="preserve">, </w:t>
      </w:r>
      <w:r w:rsidRPr="00274EF0">
        <w:rPr>
          <w:i/>
          <w:szCs w:val="24"/>
        </w:rPr>
        <w:t>Mass Communications Theory</w:t>
      </w:r>
      <w:r>
        <w:rPr>
          <w:i/>
          <w:szCs w:val="24"/>
        </w:rPr>
        <w:t xml:space="preserve">, </w:t>
      </w:r>
      <w:r w:rsidR="007662F3" w:rsidRPr="00754C1D">
        <w:t>London</w:t>
      </w:r>
      <w:r w:rsidR="007662F3">
        <w:t>:</w:t>
      </w:r>
      <w:r w:rsidR="007662F3" w:rsidRPr="00754C1D">
        <w:t xml:space="preserve"> </w:t>
      </w:r>
      <w:r w:rsidR="009528C7" w:rsidRPr="00754C1D">
        <w:t>Sage publications</w:t>
      </w:r>
    </w:p>
    <w:p w:rsidR="005F1F08" w:rsidRPr="00C27058" w:rsidRDefault="005F1F08" w:rsidP="005F1F08">
      <w:pPr>
        <w:jc w:val="both"/>
        <w:rPr>
          <w:lang w:val="pt-BR"/>
        </w:rPr>
      </w:pPr>
    </w:p>
    <w:p w:rsidR="00882EE9" w:rsidRDefault="00882EE9" w:rsidP="007662F3">
      <w:pPr>
        <w:widowControl w:val="0"/>
        <w:tabs>
          <w:tab w:val="left" w:pos="-124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both"/>
      </w:pPr>
      <w:r>
        <w:t xml:space="preserve">Mills, Sara, </w:t>
      </w:r>
      <w:r w:rsidR="007662F3">
        <w:t xml:space="preserve">1997, </w:t>
      </w:r>
      <w:r>
        <w:rPr>
          <w:i/>
        </w:rPr>
        <w:t>Discourse</w:t>
      </w:r>
      <w:r w:rsidR="007662F3">
        <w:rPr>
          <w:i/>
        </w:rPr>
        <w:t>,</w:t>
      </w:r>
      <w:r w:rsidR="007662F3">
        <w:t>London dan New York: Routledge</w:t>
      </w:r>
    </w:p>
    <w:p w:rsidR="007662F3" w:rsidRDefault="007662F3" w:rsidP="005F1F08">
      <w:pPr>
        <w:autoSpaceDE w:val="0"/>
        <w:autoSpaceDN w:val="0"/>
        <w:adjustRightInd w:val="0"/>
        <w:jc w:val="both"/>
        <w:rPr>
          <w:szCs w:val="24"/>
        </w:rPr>
      </w:pPr>
      <w:r w:rsidRPr="00C930EB">
        <w:rPr>
          <w:szCs w:val="24"/>
        </w:rPr>
        <w:t>Muhammad</w:t>
      </w:r>
      <w:r>
        <w:rPr>
          <w:szCs w:val="24"/>
        </w:rPr>
        <w:t xml:space="preserve">, </w:t>
      </w:r>
      <w:r w:rsidRPr="00C930EB">
        <w:rPr>
          <w:szCs w:val="24"/>
        </w:rPr>
        <w:t>Ardison, 2010, Terorisme Ideologi Penebar Ketakutan, Surabaya:Liris</w:t>
      </w:r>
    </w:p>
    <w:p w:rsidR="005F1F08" w:rsidRPr="00C930EB" w:rsidRDefault="005F1F08" w:rsidP="005F1F08">
      <w:pPr>
        <w:autoSpaceDE w:val="0"/>
        <w:autoSpaceDN w:val="0"/>
        <w:adjustRightInd w:val="0"/>
        <w:jc w:val="both"/>
        <w:rPr>
          <w:szCs w:val="24"/>
        </w:rPr>
      </w:pPr>
    </w:p>
    <w:p w:rsidR="007662F3" w:rsidRDefault="007662F3" w:rsidP="005F1F08">
      <w:pPr>
        <w:autoSpaceDE w:val="0"/>
        <w:autoSpaceDN w:val="0"/>
        <w:adjustRightInd w:val="0"/>
        <w:jc w:val="both"/>
        <w:rPr>
          <w:szCs w:val="24"/>
        </w:rPr>
      </w:pPr>
      <w:r w:rsidRPr="00C930EB">
        <w:rPr>
          <w:szCs w:val="24"/>
        </w:rPr>
        <w:t>Pribadi</w:t>
      </w:r>
      <w:r>
        <w:rPr>
          <w:szCs w:val="24"/>
        </w:rPr>
        <w:t xml:space="preserve">, </w:t>
      </w:r>
      <w:r w:rsidRPr="00C930EB">
        <w:rPr>
          <w:szCs w:val="24"/>
        </w:rPr>
        <w:t>Abdurrahman</w:t>
      </w:r>
      <w:r>
        <w:rPr>
          <w:szCs w:val="24"/>
        </w:rPr>
        <w:t xml:space="preserve">, </w:t>
      </w:r>
      <w:r w:rsidRPr="00C930EB">
        <w:rPr>
          <w:szCs w:val="24"/>
        </w:rPr>
        <w:t>Rayyan</w:t>
      </w:r>
      <w:r>
        <w:rPr>
          <w:szCs w:val="24"/>
        </w:rPr>
        <w:t xml:space="preserve">, </w:t>
      </w:r>
      <w:r w:rsidRPr="00C930EB">
        <w:rPr>
          <w:szCs w:val="24"/>
        </w:rPr>
        <w:t xml:space="preserve">Abu, 2009, </w:t>
      </w:r>
      <w:r w:rsidRPr="007662F3">
        <w:rPr>
          <w:i/>
          <w:szCs w:val="24"/>
        </w:rPr>
        <w:t>Membongkar Jaringan Teroris</w:t>
      </w:r>
      <w:r w:rsidRPr="00C930EB">
        <w:rPr>
          <w:szCs w:val="24"/>
        </w:rPr>
        <w:t>, Jakarta:Abdika</w:t>
      </w:r>
    </w:p>
    <w:p w:rsidR="005F1F08" w:rsidRPr="00C930EB" w:rsidRDefault="005F1F08" w:rsidP="005F1F08">
      <w:pPr>
        <w:autoSpaceDE w:val="0"/>
        <w:autoSpaceDN w:val="0"/>
        <w:adjustRightInd w:val="0"/>
        <w:jc w:val="both"/>
        <w:rPr>
          <w:szCs w:val="24"/>
        </w:rPr>
      </w:pPr>
    </w:p>
    <w:p w:rsidR="007662F3" w:rsidRDefault="007662F3" w:rsidP="005F1F08">
      <w:pPr>
        <w:autoSpaceDE w:val="0"/>
        <w:autoSpaceDN w:val="0"/>
        <w:adjustRightInd w:val="0"/>
        <w:jc w:val="both"/>
        <w:rPr>
          <w:szCs w:val="24"/>
        </w:rPr>
      </w:pPr>
      <w:r w:rsidRPr="00C930EB">
        <w:rPr>
          <w:szCs w:val="24"/>
        </w:rPr>
        <w:t>Partanto</w:t>
      </w:r>
      <w:r>
        <w:rPr>
          <w:szCs w:val="24"/>
        </w:rPr>
        <w:t>,</w:t>
      </w:r>
      <w:r w:rsidRPr="00C930EB">
        <w:rPr>
          <w:szCs w:val="24"/>
        </w:rPr>
        <w:t xml:space="preserve"> Pius A dan M Dahlan Al Barry, 1994, </w:t>
      </w:r>
      <w:r w:rsidRPr="007662F3">
        <w:rPr>
          <w:i/>
          <w:szCs w:val="24"/>
        </w:rPr>
        <w:t>Kamus Ilmiah Populer</w:t>
      </w:r>
      <w:r w:rsidRPr="00C930EB">
        <w:rPr>
          <w:szCs w:val="24"/>
        </w:rPr>
        <w:t>, Surabaya:Arkola</w:t>
      </w:r>
    </w:p>
    <w:p w:rsidR="005F1F08" w:rsidRPr="00C930EB" w:rsidRDefault="005F1F08" w:rsidP="005F1F08">
      <w:pPr>
        <w:autoSpaceDE w:val="0"/>
        <w:autoSpaceDN w:val="0"/>
        <w:adjustRightInd w:val="0"/>
        <w:jc w:val="both"/>
        <w:rPr>
          <w:szCs w:val="24"/>
        </w:rPr>
      </w:pPr>
    </w:p>
    <w:p w:rsidR="00981CBE" w:rsidRDefault="00981CBE" w:rsidP="007662F3">
      <w:pPr>
        <w:ind w:left="540" w:hanging="540"/>
        <w:jc w:val="both"/>
        <w:rPr>
          <w:szCs w:val="24"/>
        </w:rPr>
      </w:pPr>
      <w:r w:rsidRPr="00981CBE">
        <w:rPr>
          <w:szCs w:val="24"/>
        </w:rPr>
        <w:t xml:space="preserve">Ritzer, George, 1996, </w:t>
      </w:r>
      <w:r w:rsidRPr="00981CBE">
        <w:rPr>
          <w:i/>
          <w:szCs w:val="24"/>
        </w:rPr>
        <w:t xml:space="preserve">Modern Sociological Theory Fourth Edition, </w:t>
      </w:r>
      <w:r w:rsidRPr="00981CBE">
        <w:rPr>
          <w:szCs w:val="24"/>
        </w:rPr>
        <w:t>New</w:t>
      </w:r>
      <w:r w:rsidRPr="00981CBE">
        <w:rPr>
          <w:i/>
          <w:szCs w:val="24"/>
        </w:rPr>
        <w:t xml:space="preserve"> </w:t>
      </w:r>
      <w:r w:rsidRPr="00981CBE">
        <w:rPr>
          <w:szCs w:val="24"/>
        </w:rPr>
        <w:t>York</w:t>
      </w:r>
      <w:r w:rsidRPr="00981CBE">
        <w:rPr>
          <w:i/>
          <w:szCs w:val="24"/>
        </w:rPr>
        <w:t>:</w:t>
      </w:r>
      <w:r w:rsidRPr="00981CBE">
        <w:rPr>
          <w:szCs w:val="24"/>
        </w:rPr>
        <w:t>Mc Graw Hill Companies</w:t>
      </w:r>
    </w:p>
    <w:p w:rsidR="007662F3" w:rsidRPr="00981CBE" w:rsidRDefault="007662F3" w:rsidP="007662F3">
      <w:pPr>
        <w:ind w:left="540" w:hanging="540"/>
        <w:jc w:val="both"/>
        <w:rPr>
          <w:szCs w:val="24"/>
        </w:rPr>
      </w:pPr>
    </w:p>
    <w:p w:rsidR="007662F3" w:rsidRDefault="007662F3" w:rsidP="007662F3">
      <w:pPr>
        <w:ind w:left="540" w:hanging="540"/>
        <w:jc w:val="both"/>
        <w:rPr>
          <w:szCs w:val="24"/>
        </w:rPr>
      </w:pPr>
      <w:r w:rsidRPr="00981CBE">
        <w:rPr>
          <w:szCs w:val="24"/>
        </w:rPr>
        <w:t xml:space="preserve">Shoemaker Pamela dan Stephen D. Reese, 1996, </w:t>
      </w:r>
      <w:r w:rsidRPr="00981CBE">
        <w:rPr>
          <w:i/>
          <w:szCs w:val="24"/>
        </w:rPr>
        <w:t>Mediating the Message: Theories of Influences on Mass Media: 2</w:t>
      </w:r>
      <w:r w:rsidRPr="00981CBE">
        <w:rPr>
          <w:i/>
          <w:szCs w:val="24"/>
          <w:vertAlign w:val="superscript"/>
        </w:rPr>
        <w:t>nd</w:t>
      </w:r>
      <w:r w:rsidRPr="00981CBE">
        <w:rPr>
          <w:i/>
          <w:szCs w:val="24"/>
        </w:rPr>
        <w:t xml:space="preserve"> edition, </w:t>
      </w:r>
      <w:r w:rsidRPr="00981CBE">
        <w:rPr>
          <w:szCs w:val="24"/>
        </w:rPr>
        <w:t>New York: Longman.</w:t>
      </w:r>
    </w:p>
    <w:p w:rsidR="007662F3" w:rsidRDefault="007662F3" w:rsidP="007662F3">
      <w:pPr>
        <w:ind w:left="540" w:hanging="540"/>
        <w:jc w:val="both"/>
        <w:rPr>
          <w:szCs w:val="24"/>
        </w:rPr>
      </w:pPr>
    </w:p>
    <w:p w:rsidR="00981CBE" w:rsidRDefault="00981CBE" w:rsidP="007662F3">
      <w:pPr>
        <w:ind w:left="540" w:hanging="540"/>
        <w:jc w:val="both"/>
        <w:rPr>
          <w:szCs w:val="24"/>
        </w:rPr>
      </w:pPr>
      <w:r w:rsidRPr="00981CBE">
        <w:rPr>
          <w:szCs w:val="24"/>
        </w:rPr>
        <w:t xml:space="preserve">Sobur, Alex. 2001. </w:t>
      </w:r>
      <w:r w:rsidRPr="00981CBE">
        <w:rPr>
          <w:i/>
          <w:iCs/>
          <w:szCs w:val="24"/>
        </w:rPr>
        <w:t>Analisis Teks Media, Suatu Pengantar Analisis Wacana, Analisis Semiotik, dan Analisis Framing</w:t>
      </w:r>
      <w:r w:rsidRPr="00981CBE">
        <w:rPr>
          <w:szCs w:val="24"/>
        </w:rPr>
        <w:t xml:space="preserve">, Bandung : Rosdakarya, </w:t>
      </w:r>
    </w:p>
    <w:p w:rsidR="007662F3" w:rsidRPr="00981CBE" w:rsidRDefault="007662F3" w:rsidP="007662F3">
      <w:pPr>
        <w:ind w:left="540" w:hanging="540"/>
        <w:jc w:val="both"/>
        <w:rPr>
          <w:szCs w:val="24"/>
        </w:rPr>
      </w:pPr>
    </w:p>
    <w:p w:rsidR="009528C7" w:rsidRDefault="00274EF0" w:rsidP="007662F3">
      <w:pPr>
        <w:widowControl w:val="0"/>
        <w:tabs>
          <w:tab w:val="left" w:pos="-124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>
        <w:t xml:space="preserve">Storey, John, </w:t>
      </w:r>
      <w:r w:rsidR="007662F3">
        <w:t xml:space="preserve">1996, </w:t>
      </w:r>
      <w:r>
        <w:rPr>
          <w:i/>
        </w:rPr>
        <w:t>An Introductory to Cultural Theory and Popular Culture</w:t>
      </w:r>
      <w:r>
        <w:t xml:space="preserve"> (Singapore: Harvester Wheatsheaf</w:t>
      </w:r>
    </w:p>
    <w:p w:rsidR="007662F3" w:rsidRDefault="007662F3" w:rsidP="007662F3">
      <w:pPr>
        <w:widowControl w:val="0"/>
        <w:tabs>
          <w:tab w:val="left" w:pos="-124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:rsidR="00971D53" w:rsidRDefault="00AA7648" w:rsidP="005F1F08">
      <w:pPr>
        <w:autoSpaceDE w:val="0"/>
        <w:autoSpaceDN w:val="0"/>
        <w:adjustRightInd w:val="0"/>
        <w:jc w:val="both"/>
      </w:pPr>
      <w:r w:rsidRPr="00804A00">
        <w:rPr>
          <w:color w:val="231F20"/>
          <w:szCs w:val="24"/>
        </w:rPr>
        <w:t>S.T. Kwame Boafo, John Maguire and Sylvie Coudray</w:t>
      </w:r>
      <w:r>
        <w:t xml:space="preserve">, </w:t>
      </w:r>
      <w:r w:rsidR="00390333">
        <w:t xml:space="preserve">2003, </w:t>
      </w:r>
      <w:r w:rsidRPr="00390333">
        <w:rPr>
          <w:i/>
        </w:rPr>
        <w:t>Media Violence and terrorism</w:t>
      </w:r>
      <w:r>
        <w:t xml:space="preserve">, </w:t>
      </w:r>
      <w:r w:rsidR="005F1F08">
        <w:t xml:space="preserve">Paris: </w:t>
      </w:r>
      <w:r>
        <w:t>UNESCO</w:t>
      </w:r>
      <w:r w:rsidR="00390333" w:rsidRPr="00390333">
        <w:t xml:space="preserve"> </w:t>
      </w:r>
    </w:p>
    <w:p w:rsidR="005F1F08" w:rsidRDefault="005F1F08" w:rsidP="005F1F08">
      <w:pPr>
        <w:autoSpaceDE w:val="0"/>
        <w:autoSpaceDN w:val="0"/>
        <w:adjustRightInd w:val="0"/>
        <w:jc w:val="both"/>
      </w:pPr>
    </w:p>
    <w:p w:rsidR="007662F3" w:rsidRDefault="007662F3" w:rsidP="007662F3">
      <w:pPr>
        <w:tabs>
          <w:tab w:val="num" w:pos="0"/>
          <w:tab w:val="left" w:pos="810"/>
        </w:tabs>
        <w:spacing w:line="480" w:lineRule="auto"/>
        <w:jc w:val="both"/>
      </w:pPr>
      <w:r w:rsidRPr="00754C1D">
        <w:t>Van Zoonent, Lisbet,</w:t>
      </w:r>
      <w:r>
        <w:t xml:space="preserve">1994, </w:t>
      </w:r>
      <w:r w:rsidRPr="00390333">
        <w:rPr>
          <w:i/>
        </w:rPr>
        <w:t>Feminist Media studies</w:t>
      </w:r>
      <w:r>
        <w:t xml:space="preserve">, </w:t>
      </w:r>
      <w:r w:rsidR="005F1F08">
        <w:t xml:space="preserve">London: </w:t>
      </w:r>
      <w:r>
        <w:t>Sage Publications</w:t>
      </w:r>
    </w:p>
    <w:p w:rsidR="00AA7648" w:rsidRDefault="002109B4" w:rsidP="005F1F08">
      <w:pPr>
        <w:autoSpaceDE w:val="0"/>
        <w:autoSpaceDN w:val="0"/>
        <w:adjustRightInd w:val="0"/>
        <w:jc w:val="both"/>
        <w:rPr>
          <w:szCs w:val="24"/>
        </w:rPr>
      </w:pPr>
      <w:r w:rsidRPr="00C930EB">
        <w:rPr>
          <w:szCs w:val="24"/>
        </w:rPr>
        <w:t>Waluyo</w:t>
      </w:r>
      <w:r>
        <w:rPr>
          <w:szCs w:val="24"/>
        </w:rPr>
        <w:t>,</w:t>
      </w:r>
      <w:r w:rsidRPr="00C930EB">
        <w:rPr>
          <w:szCs w:val="24"/>
        </w:rPr>
        <w:t xml:space="preserve"> </w:t>
      </w:r>
      <w:r w:rsidR="00A05C40" w:rsidRPr="00C930EB">
        <w:rPr>
          <w:szCs w:val="24"/>
        </w:rPr>
        <w:t xml:space="preserve">Sapto,2009, </w:t>
      </w:r>
      <w:r w:rsidR="00A05C40" w:rsidRPr="00C930EB">
        <w:rPr>
          <w:i/>
          <w:szCs w:val="24"/>
        </w:rPr>
        <w:t>Kontra Terorisme, Dilema Indonesia di Masa Transisi,</w:t>
      </w:r>
      <w:r w:rsidR="00A05C40" w:rsidRPr="00C930EB">
        <w:rPr>
          <w:szCs w:val="24"/>
        </w:rPr>
        <w:t>Jakarta:Media Center</w:t>
      </w:r>
    </w:p>
    <w:p w:rsidR="007662F3" w:rsidRDefault="007662F3" w:rsidP="004515D3">
      <w:pPr>
        <w:spacing w:line="480" w:lineRule="auto"/>
        <w:ind w:left="540" w:hanging="540"/>
        <w:jc w:val="both"/>
        <w:rPr>
          <w:b/>
          <w:szCs w:val="24"/>
        </w:rPr>
      </w:pPr>
      <w:r>
        <w:rPr>
          <w:b/>
          <w:szCs w:val="24"/>
        </w:rPr>
        <w:lastRenderedPageBreak/>
        <w:t>Tesis</w:t>
      </w:r>
    </w:p>
    <w:p w:rsidR="005F1F08" w:rsidRDefault="005F1F08" w:rsidP="007662F3">
      <w:pPr>
        <w:ind w:left="540" w:hanging="540"/>
        <w:jc w:val="both"/>
        <w:rPr>
          <w:szCs w:val="24"/>
        </w:rPr>
      </w:pPr>
      <w:r>
        <w:rPr>
          <w:szCs w:val="24"/>
        </w:rPr>
        <w:t xml:space="preserve">Khafidz, Ayu Amalia, 2008, </w:t>
      </w:r>
      <w:r w:rsidRPr="005F1F08">
        <w:rPr>
          <w:i/>
          <w:szCs w:val="24"/>
        </w:rPr>
        <w:t>Rasialime Dalam Film Amerika, (Analisis Wacana Film Crash),</w:t>
      </w:r>
      <w:r>
        <w:rPr>
          <w:szCs w:val="24"/>
        </w:rPr>
        <w:t xml:space="preserve"> Jakarta:UI</w:t>
      </w:r>
    </w:p>
    <w:p w:rsidR="005F1F08" w:rsidRDefault="005F1F08" w:rsidP="007662F3">
      <w:pPr>
        <w:ind w:left="540" w:hanging="540"/>
        <w:jc w:val="both"/>
        <w:rPr>
          <w:szCs w:val="24"/>
        </w:rPr>
      </w:pPr>
    </w:p>
    <w:p w:rsidR="007662F3" w:rsidRDefault="005F1F08" w:rsidP="007662F3">
      <w:pPr>
        <w:ind w:left="540" w:hanging="540"/>
        <w:jc w:val="both"/>
        <w:rPr>
          <w:szCs w:val="24"/>
        </w:rPr>
      </w:pPr>
      <w:r>
        <w:rPr>
          <w:szCs w:val="24"/>
        </w:rPr>
        <w:t xml:space="preserve">Lukmantoro, Triyono,  2006, </w:t>
      </w:r>
      <w:r w:rsidR="007662F3" w:rsidRPr="005F1F08">
        <w:rPr>
          <w:i/>
          <w:szCs w:val="24"/>
        </w:rPr>
        <w:t>Politik Representasi Jurnalisme Populer (Analisis Wacana Model Pemberitaan Tabloidisasi dalam Harian Meteor),</w:t>
      </w:r>
      <w:r w:rsidR="007662F3">
        <w:rPr>
          <w:szCs w:val="24"/>
        </w:rPr>
        <w:t xml:space="preserve"> </w:t>
      </w:r>
      <w:r>
        <w:rPr>
          <w:szCs w:val="24"/>
        </w:rPr>
        <w:t>Yogyakarta:UGM</w:t>
      </w:r>
    </w:p>
    <w:p w:rsidR="005F1F08" w:rsidRDefault="005F1F08" w:rsidP="007662F3">
      <w:pPr>
        <w:ind w:left="540" w:hanging="540"/>
        <w:jc w:val="both"/>
        <w:rPr>
          <w:szCs w:val="24"/>
        </w:rPr>
      </w:pPr>
    </w:p>
    <w:p w:rsidR="007662F3" w:rsidRDefault="007662F3" w:rsidP="004515D3">
      <w:pPr>
        <w:spacing w:line="480" w:lineRule="auto"/>
        <w:ind w:left="540" w:hanging="540"/>
        <w:jc w:val="both"/>
        <w:rPr>
          <w:b/>
          <w:szCs w:val="24"/>
        </w:rPr>
      </w:pPr>
    </w:p>
    <w:p w:rsidR="00981CBE" w:rsidRPr="00981CBE" w:rsidRDefault="00981CBE" w:rsidP="004515D3">
      <w:pPr>
        <w:spacing w:line="480" w:lineRule="auto"/>
        <w:ind w:left="540" w:hanging="540"/>
        <w:jc w:val="both"/>
        <w:rPr>
          <w:b/>
          <w:szCs w:val="24"/>
        </w:rPr>
      </w:pPr>
      <w:r w:rsidRPr="00981CBE">
        <w:rPr>
          <w:b/>
          <w:szCs w:val="24"/>
        </w:rPr>
        <w:t xml:space="preserve">Artikel </w:t>
      </w:r>
      <w:r>
        <w:rPr>
          <w:b/>
          <w:szCs w:val="24"/>
        </w:rPr>
        <w:t>dan Jurnal</w:t>
      </w:r>
    </w:p>
    <w:p w:rsidR="00343FF6" w:rsidRDefault="00343FF6" w:rsidP="005F1F08">
      <w:pPr>
        <w:ind w:left="540" w:hanging="540"/>
        <w:jc w:val="both"/>
        <w:rPr>
          <w:szCs w:val="24"/>
        </w:rPr>
      </w:pPr>
      <w:r>
        <w:rPr>
          <w:szCs w:val="24"/>
        </w:rPr>
        <w:t>Terrorism and Mass Media, Communications Research Trends, Volume 21 (2002) No 1</w:t>
      </w:r>
    </w:p>
    <w:p w:rsidR="005F1F08" w:rsidRDefault="005F1F08" w:rsidP="005F1F08">
      <w:pPr>
        <w:ind w:left="540" w:hanging="540"/>
        <w:jc w:val="both"/>
        <w:rPr>
          <w:szCs w:val="24"/>
        </w:rPr>
      </w:pPr>
    </w:p>
    <w:p w:rsidR="005A3D37" w:rsidRDefault="005A3D37" w:rsidP="005F1F08">
      <w:pPr>
        <w:autoSpaceDE w:val="0"/>
        <w:autoSpaceDN w:val="0"/>
        <w:adjustRightInd w:val="0"/>
        <w:jc w:val="both"/>
        <w:rPr>
          <w:szCs w:val="24"/>
        </w:rPr>
      </w:pPr>
      <w:r w:rsidRPr="00C66C22">
        <w:rPr>
          <w:bCs/>
          <w:szCs w:val="24"/>
        </w:rPr>
        <w:t xml:space="preserve">Terorisme Di Indonesia: Jaringan Noordin Top, </w:t>
      </w:r>
      <w:r w:rsidRPr="00C66C22">
        <w:rPr>
          <w:szCs w:val="24"/>
        </w:rPr>
        <w:t>Asia Report N°114 – 5 Mei 2006</w:t>
      </w:r>
      <w:r>
        <w:rPr>
          <w:szCs w:val="24"/>
        </w:rPr>
        <w:t xml:space="preserve"> dipublikasikan oleh International Crisis Group</w:t>
      </w:r>
    </w:p>
    <w:p w:rsidR="005F1F08" w:rsidRDefault="005F1F08" w:rsidP="005F1F08">
      <w:pPr>
        <w:autoSpaceDE w:val="0"/>
        <w:autoSpaceDN w:val="0"/>
        <w:adjustRightInd w:val="0"/>
        <w:jc w:val="both"/>
        <w:rPr>
          <w:szCs w:val="24"/>
        </w:rPr>
      </w:pPr>
    </w:p>
    <w:p w:rsidR="005A3D37" w:rsidRDefault="0080575C" w:rsidP="005F1F0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Menguak Tabir Intelejen Hitam Indonesia, diterbitkan oleh Pacivis Universitas Indonesia, Agustus 2006</w:t>
      </w:r>
    </w:p>
    <w:p w:rsidR="005F1F08" w:rsidRDefault="005F1F08" w:rsidP="005F1F08">
      <w:pPr>
        <w:autoSpaceDE w:val="0"/>
        <w:autoSpaceDN w:val="0"/>
        <w:adjustRightInd w:val="0"/>
        <w:jc w:val="both"/>
        <w:rPr>
          <w:szCs w:val="24"/>
        </w:rPr>
      </w:pPr>
    </w:p>
    <w:p w:rsidR="005F1F08" w:rsidRDefault="00195366" w:rsidP="005F1F08">
      <w:pPr>
        <w:autoSpaceDE w:val="0"/>
        <w:autoSpaceDN w:val="0"/>
        <w:adjustRightInd w:val="0"/>
        <w:jc w:val="both"/>
        <w:rPr>
          <w:szCs w:val="24"/>
        </w:rPr>
      </w:pPr>
      <w:r w:rsidRPr="00C83A0B">
        <w:rPr>
          <w:bCs/>
          <w:szCs w:val="24"/>
        </w:rPr>
        <w:t xml:space="preserve">Simon, Greg, Mass Media and the Battle for Public Opinion in the ,Global War on Terror: Violence and legitimacy in Iraq, </w:t>
      </w:r>
      <w:r w:rsidRPr="00C83A0B">
        <w:rPr>
          <w:szCs w:val="24"/>
        </w:rPr>
        <w:t>Spring-Summer 2008</w:t>
      </w:r>
    </w:p>
    <w:p w:rsidR="005F1F08" w:rsidRDefault="005F1F08" w:rsidP="005F1F08">
      <w:pPr>
        <w:autoSpaceDE w:val="0"/>
        <w:autoSpaceDN w:val="0"/>
        <w:adjustRightInd w:val="0"/>
        <w:jc w:val="both"/>
        <w:rPr>
          <w:szCs w:val="24"/>
        </w:rPr>
      </w:pPr>
    </w:p>
    <w:p w:rsidR="00AA7648" w:rsidRDefault="00195366" w:rsidP="005F1F08">
      <w:pPr>
        <w:autoSpaceDE w:val="0"/>
        <w:autoSpaceDN w:val="0"/>
        <w:adjustRightInd w:val="0"/>
        <w:jc w:val="both"/>
        <w:rPr>
          <w:iCs/>
          <w:szCs w:val="24"/>
        </w:rPr>
      </w:pPr>
      <w:r w:rsidRPr="00C83A0B">
        <w:rPr>
          <w:bCs/>
          <w:szCs w:val="24"/>
        </w:rPr>
        <w:t xml:space="preserve">Concepts of Terrorism, </w:t>
      </w:r>
      <w:r w:rsidRPr="00C83A0B">
        <w:rPr>
          <w:i/>
          <w:iCs/>
          <w:szCs w:val="24"/>
        </w:rPr>
        <w:t>Analysis of the rise, decline, trends and risk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 </w:t>
      </w:r>
      <w:r w:rsidRPr="00C83A0B">
        <w:rPr>
          <w:szCs w:val="24"/>
        </w:rPr>
        <w:t>2008</w:t>
      </w:r>
      <w:r>
        <w:rPr>
          <w:szCs w:val="24"/>
        </w:rPr>
        <w:t xml:space="preserve">, </w:t>
      </w:r>
      <w:r>
        <w:rPr>
          <w:iCs/>
          <w:szCs w:val="24"/>
        </w:rPr>
        <w:t>COT Institute, Netherland</w:t>
      </w:r>
    </w:p>
    <w:p w:rsidR="005F1F08" w:rsidRDefault="005F1F08" w:rsidP="005F1F08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AA7648" w:rsidRDefault="00AA7648" w:rsidP="005F1F08">
      <w:pPr>
        <w:autoSpaceDE w:val="0"/>
        <w:autoSpaceDN w:val="0"/>
        <w:adjustRightInd w:val="0"/>
        <w:spacing w:line="480" w:lineRule="auto"/>
        <w:jc w:val="both"/>
        <w:rPr>
          <w:iCs/>
          <w:szCs w:val="24"/>
        </w:rPr>
      </w:pPr>
      <w:r>
        <w:rPr>
          <w:iCs/>
          <w:szCs w:val="24"/>
        </w:rPr>
        <w:t>Terrorism and The Media,</w:t>
      </w:r>
      <w:r w:rsidRPr="00AA7648">
        <w:rPr>
          <w:szCs w:val="24"/>
        </w:rPr>
        <w:t xml:space="preserve"> </w:t>
      </w:r>
      <w:r w:rsidRPr="00C83A0B">
        <w:rPr>
          <w:szCs w:val="24"/>
        </w:rPr>
        <w:t>200</w:t>
      </w:r>
      <w:r w:rsidR="003E6D2A">
        <w:rPr>
          <w:szCs w:val="24"/>
        </w:rPr>
        <w:t>8</w:t>
      </w:r>
      <w:r>
        <w:rPr>
          <w:szCs w:val="24"/>
        </w:rPr>
        <w:t xml:space="preserve">, </w:t>
      </w:r>
      <w:r>
        <w:rPr>
          <w:iCs/>
          <w:szCs w:val="24"/>
        </w:rPr>
        <w:t>COT Institute, Netherland</w:t>
      </w:r>
    </w:p>
    <w:p w:rsidR="006F097B" w:rsidRDefault="006F097B" w:rsidP="005F1F08">
      <w:pPr>
        <w:pStyle w:val="BodyText"/>
        <w:jc w:val="both"/>
        <w:rPr>
          <w:rFonts w:cs="DMIDLL+TimesNewRoman"/>
          <w:color w:val="000000"/>
        </w:rPr>
      </w:pPr>
      <w:r w:rsidRPr="001B108F">
        <w:rPr>
          <w:rFonts w:ascii="Times New Roman" w:hAnsi="Times New Roman" w:cs="Times New Roman"/>
          <w:color w:val="000000"/>
        </w:rPr>
        <w:t xml:space="preserve">Aidan White, 2002, </w:t>
      </w:r>
      <w:r w:rsidRPr="0059114F">
        <w:rPr>
          <w:rFonts w:ascii="Times New Roman" w:hAnsi="Times New Roman" w:cs="Times New Roman"/>
          <w:i/>
          <w:color w:val="000000"/>
        </w:rPr>
        <w:t>Journalism And The War On Terrorism</w:t>
      </w:r>
      <w:r w:rsidRPr="001B108F">
        <w:rPr>
          <w:rFonts w:ascii="Times New Roman" w:hAnsi="Times New Roman" w:cs="Times New Roman"/>
          <w:color w:val="000000"/>
        </w:rPr>
        <w:t xml:space="preserve">, </w:t>
      </w:r>
      <w:r w:rsidRPr="001B108F">
        <w:rPr>
          <w:rFonts w:cs="DMIDLL+TimesNewRoman"/>
          <w:color w:val="000000"/>
        </w:rPr>
        <w:t xml:space="preserve">International Federation of Journalists </w:t>
      </w:r>
    </w:p>
    <w:p w:rsidR="005F1F08" w:rsidRPr="005F1F08" w:rsidRDefault="005F1F08" w:rsidP="005F1F08"/>
    <w:p w:rsidR="00D85EB8" w:rsidRPr="0070778D" w:rsidRDefault="00D85EB8" w:rsidP="005F1F08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70778D">
        <w:rPr>
          <w:rFonts w:eastAsiaTheme="minorHAnsi"/>
          <w:szCs w:val="24"/>
        </w:rPr>
        <w:t>Gill</w:t>
      </w:r>
      <w:r>
        <w:rPr>
          <w:rFonts w:eastAsiaTheme="minorHAnsi"/>
          <w:szCs w:val="24"/>
        </w:rPr>
        <w:t>,</w:t>
      </w:r>
      <w:r w:rsidRPr="0070778D">
        <w:rPr>
          <w:rFonts w:eastAsiaTheme="minorHAnsi"/>
          <w:szCs w:val="24"/>
        </w:rPr>
        <w:t xml:space="preserve"> Paul</w:t>
      </w:r>
      <w:r>
        <w:rPr>
          <w:rFonts w:eastAsiaTheme="minorHAnsi"/>
          <w:szCs w:val="24"/>
        </w:rPr>
        <w:t xml:space="preserve">,  2007, </w:t>
      </w:r>
      <w:r w:rsidRPr="00D85EB8">
        <w:rPr>
          <w:rFonts w:eastAsiaTheme="minorHAnsi"/>
          <w:i/>
          <w:szCs w:val="24"/>
        </w:rPr>
        <w:t>A</w:t>
      </w:r>
      <w:r w:rsidRPr="0070778D">
        <w:rPr>
          <w:rFonts w:eastAsiaTheme="minorHAnsi"/>
          <w:szCs w:val="24"/>
        </w:rPr>
        <w:t xml:space="preserve"> </w:t>
      </w:r>
      <w:r w:rsidRPr="00D85EB8">
        <w:rPr>
          <w:rFonts w:eastAsiaTheme="minorHAnsi"/>
          <w:i/>
          <w:szCs w:val="24"/>
        </w:rPr>
        <w:t>Multi-Dimensional Approach to Suicide Bombing</w:t>
      </w:r>
      <w:r>
        <w:rPr>
          <w:rFonts w:eastAsiaTheme="minorHAnsi"/>
          <w:szCs w:val="24"/>
        </w:rPr>
        <w:t xml:space="preserve">, </w:t>
      </w:r>
      <w:r w:rsidRPr="0070778D">
        <w:rPr>
          <w:rFonts w:eastAsiaTheme="minorHAnsi"/>
          <w:szCs w:val="24"/>
        </w:rPr>
        <w:t>School of Politics and International Relations, University College Dublin</w:t>
      </w:r>
      <w:r>
        <w:rPr>
          <w:rFonts w:eastAsiaTheme="minorHAnsi"/>
          <w:szCs w:val="24"/>
        </w:rPr>
        <w:t>:</w:t>
      </w:r>
      <w:r w:rsidRPr="0070778D">
        <w:rPr>
          <w:rFonts w:eastAsiaTheme="minorHAnsi"/>
          <w:szCs w:val="24"/>
        </w:rPr>
        <w:t xml:space="preserve"> Ireland</w:t>
      </w:r>
      <w:r>
        <w:rPr>
          <w:rFonts w:eastAsiaTheme="minorHAnsi"/>
          <w:szCs w:val="24"/>
        </w:rPr>
        <w:t xml:space="preserve">, </w:t>
      </w:r>
      <w:r w:rsidRPr="0070778D">
        <w:rPr>
          <w:rFonts w:eastAsiaTheme="minorHAnsi"/>
          <w:szCs w:val="24"/>
        </w:rPr>
        <w:t>IJCV : Vol. 1 (2) 2007, pp. 142–159</w:t>
      </w:r>
    </w:p>
    <w:p w:rsidR="006F097B" w:rsidRDefault="006F097B" w:rsidP="004515D3">
      <w:pPr>
        <w:autoSpaceDE w:val="0"/>
        <w:autoSpaceDN w:val="0"/>
        <w:adjustRightInd w:val="0"/>
        <w:spacing w:line="480" w:lineRule="auto"/>
        <w:jc w:val="both"/>
        <w:rPr>
          <w:iCs/>
          <w:szCs w:val="24"/>
        </w:rPr>
      </w:pPr>
    </w:p>
    <w:p w:rsidR="00502685" w:rsidRPr="00DD0902" w:rsidRDefault="0059114F" w:rsidP="005F1F0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Manuel R. Torres Soriano, 2008,</w:t>
      </w:r>
      <w:r w:rsidR="00502685" w:rsidRPr="00DD0902">
        <w:rPr>
          <w:szCs w:val="24"/>
        </w:rPr>
        <w:t xml:space="preserve"> </w:t>
      </w:r>
      <w:r w:rsidR="00502685" w:rsidRPr="0059114F">
        <w:rPr>
          <w:i/>
          <w:szCs w:val="24"/>
        </w:rPr>
        <w:t>Terrorism and the Mass Media after Al Qaeda: A Change of Course?</w:t>
      </w:r>
      <w:r w:rsidR="00502685" w:rsidRPr="00DD0902">
        <w:rPr>
          <w:szCs w:val="24"/>
        </w:rPr>
        <w:t xml:space="preserve"> </w:t>
      </w:r>
      <w:r w:rsidR="00502685" w:rsidRPr="0059114F">
        <w:rPr>
          <w:iCs/>
          <w:szCs w:val="24"/>
        </w:rPr>
        <w:t>Athena Intelligence Journal</w:t>
      </w:r>
      <w:r w:rsidR="00502685" w:rsidRPr="00DD0902">
        <w:rPr>
          <w:i/>
          <w:iCs/>
          <w:szCs w:val="24"/>
        </w:rPr>
        <w:t xml:space="preserve"> </w:t>
      </w:r>
      <w:r w:rsidR="00502685" w:rsidRPr="00DD0902">
        <w:rPr>
          <w:szCs w:val="24"/>
        </w:rPr>
        <w:t>Vol. 3, No 1, (2008), pp. 1-20.</w:t>
      </w:r>
    </w:p>
    <w:p w:rsidR="00502685" w:rsidRDefault="00502685" w:rsidP="004515D3">
      <w:pPr>
        <w:autoSpaceDE w:val="0"/>
        <w:autoSpaceDN w:val="0"/>
        <w:adjustRightInd w:val="0"/>
        <w:spacing w:line="480" w:lineRule="auto"/>
        <w:jc w:val="both"/>
        <w:rPr>
          <w:iCs/>
          <w:szCs w:val="24"/>
        </w:rPr>
      </w:pPr>
    </w:p>
    <w:p w:rsidR="00CC16FE" w:rsidRPr="00A253AF" w:rsidRDefault="00CC16FE" w:rsidP="005F1F08">
      <w:pPr>
        <w:autoSpaceDE w:val="0"/>
        <w:autoSpaceDN w:val="0"/>
        <w:adjustRightInd w:val="0"/>
        <w:jc w:val="both"/>
        <w:rPr>
          <w:bCs/>
          <w:szCs w:val="24"/>
        </w:rPr>
      </w:pPr>
      <w:r w:rsidRPr="00A253AF">
        <w:rPr>
          <w:szCs w:val="24"/>
        </w:rPr>
        <w:t xml:space="preserve">Kenneth Katzman, </w:t>
      </w:r>
      <w:r w:rsidR="005F1F08" w:rsidRPr="00A253AF">
        <w:rPr>
          <w:bCs/>
          <w:szCs w:val="24"/>
        </w:rPr>
        <w:t>2005</w:t>
      </w:r>
      <w:r w:rsidR="005F1F08">
        <w:rPr>
          <w:bCs/>
          <w:szCs w:val="24"/>
        </w:rPr>
        <w:t xml:space="preserve">, </w:t>
      </w:r>
      <w:r w:rsidRPr="005F1F08">
        <w:rPr>
          <w:bCs/>
          <w:i/>
          <w:szCs w:val="24"/>
        </w:rPr>
        <w:t>Al Qaeda: Profile and Threat Assessment</w:t>
      </w:r>
      <w:r w:rsidRPr="00A253AF">
        <w:rPr>
          <w:bCs/>
          <w:szCs w:val="24"/>
        </w:rPr>
        <w:t>, , CSR Report for Congres, The Library of Congres</w:t>
      </w:r>
    </w:p>
    <w:p w:rsidR="00502685" w:rsidRDefault="00502685" w:rsidP="004515D3">
      <w:pPr>
        <w:autoSpaceDE w:val="0"/>
        <w:autoSpaceDN w:val="0"/>
        <w:adjustRightInd w:val="0"/>
        <w:spacing w:line="480" w:lineRule="auto"/>
        <w:jc w:val="both"/>
        <w:rPr>
          <w:iCs/>
          <w:szCs w:val="24"/>
        </w:rPr>
      </w:pPr>
    </w:p>
    <w:p w:rsidR="00AA7648" w:rsidRPr="00C83A0B" w:rsidRDefault="003B344C" w:rsidP="005F1F08">
      <w:pPr>
        <w:autoSpaceDE w:val="0"/>
        <w:autoSpaceDN w:val="0"/>
        <w:adjustRightInd w:val="0"/>
        <w:jc w:val="both"/>
        <w:rPr>
          <w:szCs w:val="24"/>
        </w:rPr>
      </w:pPr>
      <w:r w:rsidRPr="003B344C">
        <w:rPr>
          <w:rFonts w:eastAsiaTheme="minorHAnsi"/>
          <w:bCs/>
          <w:color w:val="000000"/>
          <w:szCs w:val="24"/>
        </w:rPr>
        <w:lastRenderedPageBreak/>
        <w:t>Nelson Varas-Díaz, José Toro-Alfonso, and Irma Serrano-García</w:t>
      </w:r>
      <w:r>
        <w:rPr>
          <w:rFonts w:eastAsiaTheme="minorHAnsi"/>
          <w:bCs/>
          <w:color w:val="000000"/>
          <w:szCs w:val="24"/>
        </w:rPr>
        <w:t xml:space="preserve">, 2005, </w:t>
      </w:r>
      <w:r w:rsidRPr="003B344C">
        <w:rPr>
          <w:rFonts w:eastAsiaTheme="minorHAnsi"/>
          <w:bCs/>
          <w:i/>
          <w:color w:val="000000"/>
          <w:szCs w:val="24"/>
        </w:rPr>
        <w:t>My Body, My Stigma: Body Interpretations in a Sample of People Living with HIV/AIDS in Puerto Rico</w:t>
      </w:r>
      <w:r>
        <w:rPr>
          <w:rFonts w:eastAsiaTheme="minorHAnsi"/>
          <w:bCs/>
          <w:color w:val="000000"/>
          <w:szCs w:val="24"/>
        </w:rPr>
        <w:t xml:space="preserve">,  </w:t>
      </w:r>
      <w:r w:rsidRPr="003B344C">
        <w:rPr>
          <w:i/>
          <w:iCs/>
          <w:szCs w:val="24"/>
        </w:rPr>
        <w:t xml:space="preserve">The Qualitative Report </w:t>
      </w:r>
      <w:r w:rsidRPr="003B344C">
        <w:rPr>
          <w:szCs w:val="24"/>
        </w:rPr>
        <w:t>Volume 10 Number 1 March 2005 122-142</w:t>
      </w:r>
    </w:p>
    <w:p w:rsidR="005F1F08" w:rsidRDefault="005F1F08" w:rsidP="005F1F08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26263B" w:rsidRPr="00804A00" w:rsidRDefault="0026263B" w:rsidP="005F1F08">
      <w:pPr>
        <w:autoSpaceDE w:val="0"/>
        <w:autoSpaceDN w:val="0"/>
        <w:adjustRightInd w:val="0"/>
        <w:jc w:val="both"/>
        <w:rPr>
          <w:szCs w:val="24"/>
        </w:rPr>
      </w:pPr>
      <w:r w:rsidRPr="00804A00">
        <w:rPr>
          <w:iCs/>
          <w:szCs w:val="24"/>
        </w:rPr>
        <w:t>Susan Tiefenbrun</w:t>
      </w:r>
      <w:r>
        <w:rPr>
          <w:i/>
          <w:iCs/>
          <w:szCs w:val="24"/>
        </w:rPr>
        <w:t>,</w:t>
      </w:r>
      <w:r w:rsidR="00390333" w:rsidRPr="00390333">
        <w:rPr>
          <w:iCs/>
          <w:szCs w:val="24"/>
        </w:rPr>
        <w:t>2003</w:t>
      </w:r>
      <w:r w:rsidR="00390333">
        <w:rPr>
          <w:i/>
          <w:iCs/>
          <w:szCs w:val="24"/>
        </w:rPr>
        <w:t>,</w:t>
      </w:r>
      <w:r>
        <w:rPr>
          <w:i/>
          <w:iCs/>
          <w:szCs w:val="24"/>
        </w:rPr>
        <w:t xml:space="preserve"> </w:t>
      </w:r>
      <w:r w:rsidRPr="00804A00">
        <w:rPr>
          <w:bCs/>
          <w:szCs w:val="24"/>
        </w:rPr>
        <w:t xml:space="preserve"> </w:t>
      </w:r>
      <w:r w:rsidRPr="00390333">
        <w:rPr>
          <w:bCs/>
          <w:i/>
          <w:szCs w:val="24"/>
        </w:rPr>
        <w:t>A Semiotic Approach To A Legal Of Terrorism,</w:t>
      </w:r>
      <w:r w:rsidRPr="00804A00">
        <w:rPr>
          <w:bCs/>
          <w:szCs w:val="24"/>
        </w:rPr>
        <w:t xml:space="preserve"> </w:t>
      </w:r>
      <w:r w:rsidRPr="00390333">
        <w:rPr>
          <w:iCs/>
          <w:szCs w:val="24"/>
        </w:rPr>
        <w:t xml:space="preserve">ILSA Journal of International &amp; Comparative Law </w:t>
      </w:r>
      <w:r w:rsidRPr="00390333">
        <w:rPr>
          <w:szCs w:val="24"/>
        </w:rPr>
        <w:t xml:space="preserve">[Vol. 9:357, </w:t>
      </w:r>
      <w:r w:rsidRPr="00390333">
        <w:rPr>
          <w:iCs/>
          <w:szCs w:val="24"/>
        </w:rPr>
        <w:t>Thomas Jefferson School of Law</w:t>
      </w:r>
      <w:r w:rsidRPr="00804A00">
        <w:rPr>
          <w:i/>
          <w:iCs/>
          <w:szCs w:val="24"/>
        </w:rPr>
        <w:t>.</w:t>
      </w:r>
    </w:p>
    <w:p w:rsidR="005F1F08" w:rsidRDefault="005F1F08" w:rsidP="005F1F08">
      <w:pPr>
        <w:autoSpaceDE w:val="0"/>
        <w:autoSpaceDN w:val="0"/>
        <w:adjustRightInd w:val="0"/>
        <w:jc w:val="both"/>
        <w:rPr>
          <w:szCs w:val="24"/>
        </w:rPr>
      </w:pPr>
    </w:p>
    <w:p w:rsidR="00971D53" w:rsidRPr="00804A00" w:rsidRDefault="00971D53" w:rsidP="005F1F0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Wilkinson Paul, </w:t>
      </w:r>
      <w:r w:rsidR="0059114F">
        <w:rPr>
          <w:szCs w:val="24"/>
        </w:rPr>
        <w:t>2005,</w:t>
      </w:r>
      <w:r w:rsidR="0059114F" w:rsidRPr="00804A00">
        <w:rPr>
          <w:szCs w:val="24"/>
        </w:rPr>
        <w:t xml:space="preserve"> </w:t>
      </w:r>
      <w:r w:rsidRPr="0059114F">
        <w:rPr>
          <w:i/>
          <w:szCs w:val="24"/>
        </w:rPr>
        <w:t>International Terrorism: The Changing Threat and The EU’s Response</w:t>
      </w:r>
      <w:r>
        <w:rPr>
          <w:szCs w:val="24"/>
        </w:rPr>
        <w:t>, Institutes for Security Studies</w:t>
      </w:r>
    </w:p>
    <w:p w:rsidR="00971D53" w:rsidRPr="00804A00" w:rsidRDefault="00971D53" w:rsidP="004515D3">
      <w:pPr>
        <w:autoSpaceDE w:val="0"/>
        <w:autoSpaceDN w:val="0"/>
        <w:adjustRightInd w:val="0"/>
        <w:spacing w:line="480" w:lineRule="auto"/>
        <w:rPr>
          <w:szCs w:val="24"/>
        </w:rPr>
      </w:pPr>
    </w:p>
    <w:p w:rsidR="00C325BE" w:rsidRDefault="00C325BE" w:rsidP="005F1F08">
      <w:pPr>
        <w:autoSpaceDE w:val="0"/>
        <w:autoSpaceDN w:val="0"/>
        <w:adjustRightInd w:val="0"/>
        <w:jc w:val="both"/>
        <w:rPr>
          <w:szCs w:val="24"/>
        </w:rPr>
      </w:pPr>
      <w:r w:rsidRPr="00A253AF">
        <w:rPr>
          <w:szCs w:val="24"/>
        </w:rPr>
        <w:t xml:space="preserve">Charles Knight and Melissa Murphy, 2003, </w:t>
      </w:r>
      <w:r w:rsidRPr="0059114F">
        <w:rPr>
          <w:i/>
          <w:szCs w:val="24"/>
        </w:rPr>
        <w:t>Correspondence: The Sources of Terrorism dimuat di International Security</w:t>
      </w:r>
      <w:r w:rsidRPr="00A253AF">
        <w:rPr>
          <w:szCs w:val="24"/>
        </w:rPr>
        <w:t>, Vol. 28, No. 2 (Fall 2003) pp. 192-195,dan International Security, Vol. 27, No. 3 (Winter 2002/03) pp.5- 29.</w:t>
      </w:r>
    </w:p>
    <w:p w:rsidR="005F1F08" w:rsidRDefault="005F1F08" w:rsidP="005F1F08">
      <w:pPr>
        <w:autoSpaceDE w:val="0"/>
        <w:autoSpaceDN w:val="0"/>
        <w:adjustRightInd w:val="0"/>
        <w:jc w:val="both"/>
        <w:rPr>
          <w:rFonts w:eastAsiaTheme="minorHAnsi"/>
          <w:iCs/>
          <w:szCs w:val="24"/>
        </w:rPr>
      </w:pPr>
    </w:p>
    <w:p w:rsidR="00CD0413" w:rsidRDefault="00CD0413" w:rsidP="005F1F08">
      <w:pPr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  <w:r w:rsidRPr="00CD0413">
        <w:rPr>
          <w:rFonts w:eastAsiaTheme="minorHAnsi"/>
          <w:iCs/>
          <w:szCs w:val="24"/>
        </w:rPr>
        <w:t>Adam Lockyer, 2003</w:t>
      </w:r>
      <w:r w:rsidRPr="00CD0413">
        <w:rPr>
          <w:rFonts w:eastAsiaTheme="minorHAnsi"/>
          <w:i/>
          <w:iCs/>
          <w:szCs w:val="24"/>
        </w:rPr>
        <w:t xml:space="preserve">, </w:t>
      </w:r>
      <w:r w:rsidRPr="00390333">
        <w:rPr>
          <w:rFonts w:eastAsiaTheme="minorHAnsi"/>
          <w:bCs/>
          <w:i/>
          <w:szCs w:val="24"/>
        </w:rPr>
        <w:t>The Relationship between the Media and Terrorism</w:t>
      </w:r>
      <w:r w:rsidRPr="00CD0413">
        <w:rPr>
          <w:rFonts w:eastAsiaTheme="minorHAnsi"/>
          <w:bCs/>
          <w:szCs w:val="24"/>
        </w:rPr>
        <w:t xml:space="preserve">, </w:t>
      </w:r>
      <w:r w:rsidRPr="00CD0413">
        <w:rPr>
          <w:rFonts w:eastAsiaTheme="minorHAnsi"/>
          <w:iCs/>
          <w:szCs w:val="24"/>
        </w:rPr>
        <w:t>The Australian National University</w:t>
      </w:r>
      <w:r w:rsidR="00390333">
        <w:rPr>
          <w:rFonts w:eastAsiaTheme="minorHAnsi"/>
          <w:iCs/>
          <w:szCs w:val="24"/>
        </w:rPr>
        <w:t>:</w:t>
      </w:r>
      <w:r w:rsidR="00390333" w:rsidRPr="00CD0413">
        <w:rPr>
          <w:rFonts w:eastAsiaTheme="minorHAnsi"/>
          <w:bCs/>
          <w:szCs w:val="24"/>
        </w:rPr>
        <w:t>Australia</w:t>
      </w:r>
    </w:p>
    <w:p w:rsidR="00390333" w:rsidRDefault="00390333" w:rsidP="004515D3">
      <w:pPr>
        <w:autoSpaceDE w:val="0"/>
        <w:autoSpaceDN w:val="0"/>
        <w:adjustRightInd w:val="0"/>
        <w:spacing w:line="480" w:lineRule="auto"/>
        <w:jc w:val="both"/>
        <w:rPr>
          <w:rFonts w:ascii="Arial,Bold" w:eastAsiaTheme="minorHAnsi" w:hAnsi="Arial,Bold" w:cs="Arial,Bold"/>
          <w:sz w:val="20"/>
        </w:rPr>
      </w:pPr>
    </w:p>
    <w:p w:rsidR="00CD0413" w:rsidRPr="00CD0413" w:rsidRDefault="00CD0413" w:rsidP="005F1F08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390333">
        <w:rPr>
          <w:rFonts w:eastAsiaTheme="minorHAnsi"/>
          <w:bCs/>
          <w:i/>
          <w:szCs w:val="24"/>
        </w:rPr>
        <w:t>Talking about Terrorism – Risks and Choices for Human Rights Organisations</w:t>
      </w:r>
      <w:r w:rsidRPr="00CD0413">
        <w:rPr>
          <w:rFonts w:eastAsiaTheme="minorHAnsi"/>
          <w:bCs/>
          <w:szCs w:val="24"/>
        </w:rPr>
        <w:t xml:space="preserve">, 2008, </w:t>
      </w:r>
      <w:r w:rsidRPr="00CD0413">
        <w:rPr>
          <w:rFonts w:eastAsiaTheme="minorHAnsi"/>
          <w:szCs w:val="24"/>
        </w:rPr>
        <w:t>International Council on Human Rights Policy. Versoix, Switzerland.</w:t>
      </w:r>
    </w:p>
    <w:p w:rsidR="00CD0413" w:rsidRDefault="00CD0413" w:rsidP="004515D3">
      <w:pPr>
        <w:autoSpaceDE w:val="0"/>
        <w:autoSpaceDN w:val="0"/>
        <w:adjustRightInd w:val="0"/>
        <w:spacing w:line="480" w:lineRule="auto"/>
        <w:jc w:val="both"/>
        <w:rPr>
          <w:rFonts w:ascii="HelveticaNeue-Bold" w:eastAsiaTheme="minorHAnsi" w:hAnsi="HelveticaNeue-Bold" w:cs="HelveticaNeue-Bold"/>
          <w:sz w:val="20"/>
        </w:rPr>
      </w:pPr>
    </w:p>
    <w:p w:rsidR="005E60A1" w:rsidRDefault="005E60A1" w:rsidP="005F1F08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Jeremy Ginges,  </w:t>
      </w:r>
      <w:r w:rsidR="00390333">
        <w:rPr>
          <w:rFonts w:eastAsiaTheme="minorHAnsi"/>
          <w:szCs w:val="24"/>
        </w:rPr>
        <w:t xml:space="preserve">2006, </w:t>
      </w:r>
      <w:r w:rsidRPr="00390333">
        <w:rPr>
          <w:rFonts w:eastAsiaTheme="minorHAnsi"/>
          <w:i/>
          <w:szCs w:val="24"/>
        </w:rPr>
        <w:t>Religion And Support For Suicide Bombing</w:t>
      </w:r>
      <w:r>
        <w:rPr>
          <w:rFonts w:eastAsiaTheme="minorHAnsi"/>
          <w:szCs w:val="24"/>
        </w:rPr>
        <w:t>, University of Michigan</w:t>
      </w:r>
      <w:r w:rsidR="00D85EB8">
        <w:rPr>
          <w:rFonts w:eastAsiaTheme="minorHAnsi"/>
          <w:szCs w:val="24"/>
        </w:rPr>
        <w:t>:Michigan</w:t>
      </w:r>
    </w:p>
    <w:p w:rsidR="005F1F08" w:rsidRDefault="005F1F08" w:rsidP="004515D3">
      <w:pPr>
        <w:autoSpaceDE w:val="0"/>
        <w:autoSpaceDN w:val="0"/>
        <w:adjustRightInd w:val="0"/>
        <w:spacing w:line="480" w:lineRule="auto"/>
        <w:jc w:val="both"/>
        <w:rPr>
          <w:rFonts w:ascii="TimesNewRoman" w:eastAsiaTheme="minorHAnsi" w:hAnsi="TimesNewRoman" w:cs="TimesNewRoman"/>
          <w:szCs w:val="24"/>
        </w:rPr>
      </w:pPr>
    </w:p>
    <w:p w:rsidR="00890BD2" w:rsidRPr="00890BD2" w:rsidRDefault="00890BD2" w:rsidP="004515D3">
      <w:pPr>
        <w:autoSpaceDE w:val="0"/>
        <w:autoSpaceDN w:val="0"/>
        <w:adjustRightInd w:val="0"/>
        <w:spacing w:line="480" w:lineRule="auto"/>
        <w:jc w:val="both"/>
        <w:rPr>
          <w:rFonts w:ascii="TimesNewRoman" w:eastAsiaTheme="minorHAnsi" w:hAnsi="TimesNewRoman" w:cs="TimesNewRoman"/>
          <w:szCs w:val="24"/>
        </w:rPr>
      </w:pPr>
      <w:r w:rsidRPr="00890BD2">
        <w:rPr>
          <w:rFonts w:ascii="TimesNewRoman" w:eastAsiaTheme="minorHAnsi" w:hAnsi="TimesNewRoman" w:cs="TimesNewRoman"/>
          <w:szCs w:val="24"/>
        </w:rPr>
        <w:t xml:space="preserve">Philip Thomas Holdredge, </w:t>
      </w:r>
      <w:r w:rsidRPr="00390333">
        <w:rPr>
          <w:rFonts w:ascii="TimesNewRoman" w:eastAsiaTheme="minorHAnsi" w:hAnsi="TimesNewRoman" w:cs="TimesNewRoman"/>
          <w:i/>
          <w:szCs w:val="24"/>
        </w:rPr>
        <w:t>A Durkheimian Explanation for Suicide Terrorism</w:t>
      </w:r>
      <w:r w:rsidRPr="00890BD2">
        <w:rPr>
          <w:rFonts w:ascii="TimesNewRoman" w:eastAsiaTheme="minorHAnsi" w:hAnsi="TimesNewRoman" w:cs="TimesNewRoman"/>
          <w:szCs w:val="24"/>
        </w:rPr>
        <w:t xml:space="preserve">, </w:t>
      </w:r>
    </w:p>
    <w:p w:rsidR="00390333" w:rsidRPr="00390333" w:rsidRDefault="00390333" w:rsidP="005F1F08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Abadie, Alberto, 2004, </w:t>
      </w:r>
      <w:r w:rsidRPr="00390333">
        <w:rPr>
          <w:rFonts w:eastAsiaTheme="minorHAnsi"/>
          <w:i/>
          <w:szCs w:val="24"/>
        </w:rPr>
        <w:t>Poverty, Political Freedom, and the Roots of Terrorism</w:t>
      </w:r>
      <w:r>
        <w:rPr>
          <w:rFonts w:eastAsiaTheme="minorHAnsi"/>
          <w:i/>
          <w:szCs w:val="24"/>
        </w:rPr>
        <w:t xml:space="preserve">, </w:t>
      </w:r>
      <w:r>
        <w:rPr>
          <w:rFonts w:eastAsiaTheme="minorHAnsi"/>
          <w:szCs w:val="24"/>
        </w:rPr>
        <w:t>Harvard University: USA</w:t>
      </w:r>
    </w:p>
    <w:p w:rsidR="00390333" w:rsidRDefault="00390333" w:rsidP="004515D3">
      <w:pPr>
        <w:autoSpaceDE w:val="0"/>
        <w:autoSpaceDN w:val="0"/>
        <w:adjustRightInd w:val="0"/>
        <w:spacing w:line="480" w:lineRule="auto"/>
        <w:jc w:val="both"/>
        <w:rPr>
          <w:rFonts w:ascii="HelveticaNeue-Bold" w:eastAsiaTheme="minorHAnsi" w:hAnsi="HelveticaNeue-Bold" w:cs="HelveticaNeue-Bold"/>
          <w:sz w:val="20"/>
        </w:rPr>
      </w:pPr>
    </w:p>
    <w:p w:rsidR="00343FF6" w:rsidRDefault="005F1F08" w:rsidP="005F1F08">
      <w:pPr>
        <w:jc w:val="both"/>
        <w:rPr>
          <w:bCs/>
          <w:sz w:val="20"/>
        </w:rPr>
      </w:pPr>
      <w:r w:rsidRPr="007E02FB">
        <w:rPr>
          <w:bCs/>
          <w:szCs w:val="24"/>
        </w:rPr>
        <w:t>Riewanto</w:t>
      </w:r>
      <w:r>
        <w:rPr>
          <w:bCs/>
          <w:szCs w:val="24"/>
        </w:rPr>
        <w:t>,</w:t>
      </w:r>
      <w:r w:rsidRPr="009A014D">
        <w:rPr>
          <w:sz w:val="20"/>
        </w:rPr>
        <w:t xml:space="preserve"> </w:t>
      </w:r>
      <w:r w:rsidRPr="007E02FB">
        <w:rPr>
          <w:bCs/>
          <w:szCs w:val="24"/>
        </w:rPr>
        <w:t>Agus</w:t>
      </w:r>
      <w:r>
        <w:rPr>
          <w:bCs/>
          <w:szCs w:val="24"/>
        </w:rPr>
        <w:t>, 2009,</w:t>
      </w:r>
      <w:r w:rsidRPr="009A014D">
        <w:rPr>
          <w:sz w:val="20"/>
        </w:rPr>
        <w:t xml:space="preserve"> </w:t>
      </w:r>
      <w:r w:rsidR="00A05C40" w:rsidRPr="009A014D">
        <w:rPr>
          <w:sz w:val="20"/>
        </w:rPr>
        <w:t>“</w:t>
      </w:r>
      <w:r w:rsidR="00A05C40" w:rsidRPr="007E02FB">
        <w:rPr>
          <w:bCs/>
          <w:szCs w:val="24"/>
        </w:rPr>
        <w:t>Cegah Solo sebagai Kota Teroris”, karya, yang dimuat di Suara Merdeka tanggal 29 september 2009</w:t>
      </w:r>
      <w:r w:rsidR="00A05C40" w:rsidRPr="009A014D">
        <w:rPr>
          <w:bCs/>
          <w:sz w:val="20"/>
        </w:rPr>
        <w:t xml:space="preserve"> </w:t>
      </w:r>
    </w:p>
    <w:p w:rsidR="005F1F08" w:rsidRDefault="005F1F08" w:rsidP="005F1F08">
      <w:pPr>
        <w:jc w:val="both"/>
        <w:rPr>
          <w:szCs w:val="24"/>
        </w:rPr>
      </w:pPr>
    </w:p>
    <w:p w:rsidR="00A05C40" w:rsidRDefault="00A05C40" w:rsidP="005F1F08">
      <w:pPr>
        <w:ind w:left="540" w:hanging="540"/>
        <w:jc w:val="both"/>
      </w:pPr>
      <w:r w:rsidRPr="009E28FE">
        <w:t>Melanie</w:t>
      </w:r>
      <w:r w:rsidR="005F1F08">
        <w:t>,</w:t>
      </w:r>
      <w:r w:rsidRPr="009E28FE">
        <w:t xml:space="preserve"> Mc Alister, menulis tentang A Cultural History of The War Without End dimuat di The Journal of American History, September 2002</w:t>
      </w:r>
    </w:p>
    <w:p w:rsidR="00A930AF" w:rsidRDefault="00A930AF" w:rsidP="005F1F08">
      <w:pPr>
        <w:ind w:left="540" w:hanging="540"/>
        <w:jc w:val="both"/>
      </w:pPr>
    </w:p>
    <w:p w:rsidR="00A930AF" w:rsidRDefault="00A930AF" w:rsidP="00A930AF">
      <w:pPr>
        <w:jc w:val="both"/>
        <w:rPr>
          <w:iCs/>
          <w:szCs w:val="24"/>
        </w:rPr>
      </w:pPr>
      <w:r w:rsidRPr="00981CBE">
        <w:rPr>
          <w:bCs/>
          <w:szCs w:val="24"/>
        </w:rPr>
        <w:t xml:space="preserve">Masnur Muslich, </w:t>
      </w:r>
      <w:r w:rsidRPr="00390333">
        <w:rPr>
          <w:iCs/>
          <w:szCs w:val="24"/>
        </w:rPr>
        <w:t>2008</w:t>
      </w:r>
      <w:r>
        <w:rPr>
          <w:iCs/>
          <w:szCs w:val="24"/>
        </w:rPr>
        <w:t xml:space="preserve">, </w:t>
      </w:r>
      <w:r w:rsidRPr="00390333">
        <w:rPr>
          <w:i/>
          <w:szCs w:val="24"/>
        </w:rPr>
        <w:t>Kekuasaan Media Massa Mengonstruksi Realitas</w:t>
      </w:r>
      <w:r w:rsidRPr="00981CBE">
        <w:rPr>
          <w:szCs w:val="24"/>
        </w:rPr>
        <w:t xml:space="preserve">, dimuat dalam jurnal </w:t>
      </w:r>
      <w:r w:rsidRPr="00981CBE">
        <w:rPr>
          <w:i/>
          <w:iCs/>
          <w:szCs w:val="24"/>
        </w:rPr>
        <w:t xml:space="preserve"> </w:t>
      </w:r>
      <w:r w:rsidRPr="00390333">
        <w:rPr>
          <w:iCs/>
          <w:szCs w:val="24"/>
        </w:rPr>
        <w:t>BAHASA DAN SENI, Tahun 36, Nomor 2, Agustus 2008</w:t>
      </w:r>
    </w:p>
    <w:p w:rsidR="00E96E5F" w:rsidRDefault="00E96E5F" w:rsidP="00A930AF">
      <w:pPr>
        <w:jc w:val="both"/>
        <w:rPr>
          <w:iCs/>
          <w:szCs w:val="24"/>
        </w:rPr>
      </w:pPr>
    </w:p>
    <w:p w:rsidR="00E96E5F" w:rsidRPr="00274EF0" w:rsidRDefault="00E96E5F" w:rsidP="00E96E5F">
      <w:pPr>
        <w:jc w:val="both"/>
        <w:rPr>
          <w:szCs w:val="24"/>
        </w:rPr>
      </w:pPr>
      <w:r w:rsidRPr="00274EF0">
        <w:rPr>
          <w:rFonts w:eastAsia="BookmanOldStyle"/>
          <w:szCs w:val="24"/>
        </w:rPr>
        <w:t>Van Dijk</w:t>
      </w:r>
      <w:r>
        <w:rPr>
          <w:rFonts w:eastAsia="BookmanOldStyle"/>
          <w:szCs w:val="24"/>
        </w:rPr>
        <w:t>,</w:t>
      </w:r>
      <w:r w:rsidRPr="00274EF0">
        <w:rPr>
          <w:szCs w:val="24"/>
        </w:rPr>
        <w:t xml:space="preserve"> </w:t>
      </w:r>
      <w:r w:rsidRPr="00274EF0">
        <w:rPr>
          <w:rFonts w:eastAsia="BookmanOldStyle"/>
          <w:szCs w:val="24"/>
        </w:rPr>
        <w:t>Teun A</w:t>
      </w:r>
      <w:r>
        <w:rPr>
          <w:rFonts w:eastAsia="BookmanOldStyle"/>
          <w:szCs w:val="24"/>
        </w:rPr>
        <w:t>,</w:t>
      </w:r>
      <w:r w:rsidRPr="00274EF0">
        <w:rPr>
          <w:szCs w:val="24"/>
        </w:rPr>
        <w:t xml:space="preserve"> “</w:t>
      </w:r>
      <w:r w:rsidRPr="00274EF0">
        <w:rPr>
          <w:bCs/>
          <w:szCs w:val="24"/>
        </w:rPr>
        <w:t>Ideology and discourse analysis”,</w:t>
      </w:r>
      <w:r w:rsidRPr="00274EF0">
        <w:rPr>
          <w:rFonts w:eastAsia="BookmanOldStyle"/>
          <w:szCs w:val="24"/>
        </w:rPr>
        <w:t xml:space="preserve">., dimuat di </w:t>
      </w:r>
      <w:r w:rsidRPr="00274EF0">
        <w:rPr>
          <w:i/>
          <w:iCs/>
          <w:szCs w:val="24"/>
        </w:rPr>
        <w:t xml:space="preserve">Journal of Political Ideologies </w:t>
      </w:r>
      <w:r w:rsidRPr="00274EF0">
        <w:rPr>
          <w:szCs w:val="24"/>
        </w:rPr>
        <w:t>(June 2006), 11(2)</w:t>
      </w:r>
    </w:p>
    <w:p w:rsidR="00E96E5F" w:rsidRPr="00390333" w:rsidRDefault="00E96E5F" w:rsidP="00A930AF">
      <w:pPr>
        <w:jc w:val="both"/>
        <w:rPr>
          <w:szCs w:val="24"/>
        </w:rPr>
      </w:pPr>
    </w:p>
    <w:p w:rsidR="00A930AF" w:rsidRPr="00981CBE" w:rsidRDefault="00A930AF" w:rsidP="005F1F08">
      <w:pPr>
        <w:ind w:left="540" w:hanging="540"/>
        <w:jc w:val="both"/>
        <w:rPr>
          <w:szCs w:val="24"/>
        </w:rPr>
      </w:pPr>
    </w:p>
    <w:p w:rsidR="00343FF6" w:rsidRDefault="00343FF6" w:rsidP="004515D3">
      <w:pPr>
        <w:shd w:val="clear" w:color="auto" w:fill="FFFFFF" w:themeFill="background1"/>
        <w:spacing w:line="480" w:lineRule="auto"/>
        <w:jc w:val="both"/>
        <w:rPr>
          <w:szCs w:val="24"/>
        </w:rPr>
      </w:pPr>
    </w:p>
    <w:p w:rsidR="00E96E5F" w:rsidRDefault="00E96E5F" w:rsidP="004515D3">
      <w:pPr>
        <w:shd w:val="clear" w:color="auto" w:fill="FFFFFF" w:themeFill="background1"/>
        <w:spacing w:line="480" w:lineRule="auto"/>
        <w:jc w:val="both"/>
        <w:rPr>
          <w:szCs w:val="24"/>
        </w:rPr>
      </w:pPr>
    </w:p>
    <w:p w:rsidR="005F1F08" w:rsidRPr="005F1F08" w:rsidRDefault="005F1F08" w:rsidP="004515D3">
      <w:pPr>
        <w:shd w:val="clear" w:color="auto" w:fill="FFFFFF" w:themeFill="background1"/>
        <w:spacing w:line="480" w:lineRule="auto"/>
        <w:jc w:val="both"/>
        <w:rPr>
          <w:b/>
          <w:szCs w:val="24"/>
        </w:rPr>
      </w:pPr>
      <w:r w:rsidRPr="005F1F08">
        <w:rPr>
          <w:b/>
          <w:szCs w:val="24"/>
        </w:rPr>
        <w:t xml:space="preserve">Internet </w:t>
      </w:r>
    </w:p>
    <w:p w:rsidR="00981CBE" w:rsidRDefault="00981CBE" w:rsidP="005F1F08">
      <w:pPr>
        <w:shd w:val="clear" w:color="auto" w:fill="FFFFFF" w:themeFill="background1"/>
        <w:jc w:val="both"/>
      </w:pPr>
      <w:r w:rsidRPr="00981CBE">
        <w:rPr>
          <w:szCs w:val="24"/>
        </w:rPr>
        <w:t xml:space="preserve">Bruce G. Link and Jo C. Phelan, "Conceptualizing Stigma", Annual Review of Sociology, 2001, p.363 </w:t>
      </w:r>
      <w:hyperlink r:id="rId7" w:history="1">
        <w:r w:rsidRPr="00981CBE">
          <w:rPr>
            <w:rStyle w:val="Hyperlink"/>
            <w:color w:val="auto"/>
            <w:szCs w:val="24"/>
          </w:rPr>
          <w:t>http://en.wikipedia.org/wiki/Social_stigma</w:t>
        </w:r>
      </w:hyperlink>
    </w:p>
    <w:p w:rsidR="005F1F08" w:rsidRPr="00981CBE" w:rsidRDefault="005F1F08" w:rsidP="005F1F08">
      <w:pPr>
        <w:shd w:val="clear" w:color="auto" w:fill="FFFFFF" w:themeFill="background1"/>
        <w:jc w:val="both"/>
        <w:rPr>
          <w:szCs w:val="24"/>
        </w:rPr>
      </w:pPr>
      <w:r>
        <w:t>Diakses 3 Maret 2010</w:t>
      </w:r>
    </w:p>
    <w:p w:rsidR="00981CBE" w:rsidRPr="00981CBE" w:rsidRDefault="00981CBE" w:rsidP="004515D3">
      <w:pPr>
        <w:spacing w:line="480" w:lineRule="auto"/>
        <w:ind w:left="540" w:hanging="540"/>
        <w:jc w:val="both"/>
        <w:rPr>
          <w:szCs w:val="24"/>
        </w:rPr>
      </w:pPr>
    </w:p>
    <w:p w:rsidR="00981CBE" w:rsidRPr="00981CBE" w:rsidRDefault="00981CBE" w:rsidP="005F1F08">
      <w:pPr>
        <w:ind w:left="540" w:hanging="540"/>
        <w:jc w:val="both"/>
        <w:rPr>
          <w:szCs w:val="24"/>
        </w:rPr>
      </w:pPr>
      <w:r w:rsidRPr="00981CBE">
        <w:rPr>
          <w:szCs w:val="24"/>
        </w:rPr>
        <w:t>Celebrating Erving Goffman, 1983</w:t>
      </w:r>
    </w:p>
    <w:p w:rsidR="00981CBE" w:rsidRPr="00981CBE" w:rsidRDefault="00BC7BAB" w:rsidP="005F1F08">
      <w:pPr>
        <w:jc w:val="both"/>
        <w:rPr>
          <w:szCs w:val="24"/>
        </w:rPr>
      </w:pPr>
      <w:hyperlink r:id="rId8" w:history="1">
        <w:r w:rsidR="00981CBE" w:rsidRPr="00981CBE">
          <w:rPr>
            <w:rStyle w:val="Hyperlink"/>
            <w:color w:val="auto"/>
            <w:szCs w:val="24"/>
          </w:rPr>
          <w:t>http://itsa.ucsf.edu/~eliotf/Celebrating_Erving_Goffman.htm</w:t>
        </w:r>
      </w:hyperlink>
    </w:p>
    <w:p w:rsidR="005F1F08" w:rsidRPr="00981CBE" w:rsidRDefault="005F1F08" w:rsidP="005F1F08">
      <w:pPr>
        <w:shd w:val="clear" w:color="auto" w:fill="FFFFFF" w:themeFill="background1"/>
        <w:jc w:val="both"/>
        <w:rPr>
          <w:szCs w:val="24"/>
        </w:rPr>
      </w:pPr>
      <w:r>
        <w:t>Diakses 3 Maret 2010</w:t>
      </w:r>
    </w:p>
    <w:p w:rsidR="005F1F08" w:rsidRDefault="005F1F08" w:rsidP="005F1F08">
      <w:pPr>
        <w:autoSpaceDE w:val="0"/>
        <w:autoSpaceDN w:val="0"/>
        <w:adjustRightInd w:val="0"/>
        <w:jc w:val="both"/>
        <w:rPr>
          <w:szCs w:val="24"/>
        </w:rPr>
      </w:pPr>
    </w:p>
    <w:p w:rsidR="00981CBE" w:rsidRDefault="00981CBE" w:rsidP="005F1F08">
      <w:pPr>
        <w:autoSpaceDE w:val="0"/>
        <w:autoSpaceDN w:val="0"/>
        <w:adjustRightInd w:val="0"/>
        <w:jc w:val="both"/>
        <w:rPr>
          <w:szCs w:val="24"/>
        </w:rPr>
      </w:pPr>
      <w:r w:rsidRPr="00981CBE">
        <w:rPr>
          <w:szCs w:val="24"/>
        </w:rPr>
        <w:t xml:space="preserve">Lemert, E. (2000). How we got where we are: An informal history of thestudy of deviance. In C. Lemert&amp; M. Winter (Eds.), </w:t>
      </w:r>
      <w:r w:rsidRPr="00981CBE">
        <w:rPr>
          <w:i/>
          <w:iCs/>
          <w:szCs w:val="24"/>
        </w:rPr>
        <w:t>Crime and deviance: Essays and innovations of Edwin M. Lemert</w:t>
      </w:r>
      <w:r w:rsidRPr="00981CBE">
        <w:rPr>
          <w:szCs w:val="24"/>
        </w:rPr>
        <w:t xml:space="preserve">(pp. 66-74). Lanham: Rowman&amp; Littlefield. </w:t>
      </w:r>
    </w:p>
    <w:p w:rsidR="005F1F08" w:rsidRPr="00981CBE" w:rsidRDefault="005F1F08" w:rsidP="005F1F08">
      <w:pPr>
        <w:shd w:val="clear" w:color="auto" w:fill="FFFFFF" w:themeFill="background1"/>
        <w:jc w:val="both"/>
        <w:rPr>
          <w:szCs w:val="24"/>
        </w:rPr>
      </w:pPr>
      <w:r>
        <w:t>Diakses 3 Maret 2010</w:t>
      </w:r>
    </w:p>
    <w:p w:rsidR="00390333" w:rsidRDefault="00390333" w:rsidP="004515D3">
      <w:pPr>
        <w:autoSpaceDE w:val="0"/>
        <w:autoSpaceDN w:val="0"/>
        <w:adjustRightInd w:val="0"/>
        <w:spacing w:line="480" w:lineRule="auto"/>
        <w:jc w:val="both"/>
        <w:rPr>
          <w:szCs w:val="24"/>
        </w:rPr>
      </w:pPr>
    </w:p>
    <w:p w:rsidR="00981CBE" w:rsidRPr="00981CBE" w:rsidRDefault="00981CBE" w:rsidP="005F1F08">
      <w:pPr>
        <w:autoSpaceDE w:val="0"/>
        <w:autoSpaceDN w:val="0"/>
        <w:adjustRightInd w:val="0"/>
        <w:jc w:val="both"/>
        <w:rPr>
          <w:szCs w:val="24"/>
        </w:rPr>
      </w:pPr>
      <w:r w:rsidRPr="00981CBE">
        <w:rPr>
          <w:szCs w:val="24"/>
        </w:rPr>
        <w:t>“The Mark of Madness: Stigma, Serious Mental Illnesses, and Social Work” hasil penelitian Anna Scheyett, MSW, LCSW, CASWCM UNC –Chapel Hill Presentation developed by Maya Lindley, MSW</w:t>
      </w:r>
    </w:p>
    <w:p w:rsidR="005F1F08" w:rsidRPr="00981CBE" w:rsidRDefault="005F1F08" w:rsidP="005F1F08">
      <w:pPr>
        <w:shd w:val="clear" w:color="auto" w:fill="FFFFFF" w:themeFill="background1"/>
        <w:jc w:val="both"/>
        <w:rPr>
          <w:szCs w:val="24"/>
        </w:rPr>
      </w:pPr>
      <w:r>
        <w:t>Diakses 3 Maret 2010</w:t>
      </w:r>
    </w:p>
    <w:p w:rsidR="00050775" w:rsidRDefault="00050775" w:rsidP="005F1F08">
      <w:pPr>
        <w:jc w:val="both"/>
        <w:rPr>
          <w:szCs w:val="24"/>
        </w:rPr>
      </w:pPr>
    </w:p>
    <w:p w:rsidR="00981CBE" w:rsidRDefault="00981CBE" w:rsidP="005F1F08">
      <w:pPr>
        <w:jc w:val="both"/>
        <w:rPr>
          <w:szCs w:val="24"/>
        </w:rPr>
      </w:pPr>
      <w:r w:rsidRPr="00981CBE">
        <w:rPr>
          <w:szCs w:val="24"/>
        </w:rPr>
        <w:t>“Label (sociology), dapat diakses  di:http://en.wikipedia.org/wiki/Label_%28sociology%29http://en.wikipedia.org/wiki/Label_%28sociology%29</w:t>
      </w:r>
    </w:p>
    <w:p w:rsidR="005F1F08" w:rsidRPr="00981CBE" w:rsidRDefault="005F1F08" w:rsidP="005F1F08">
      <w:pPr>
        <w:shd w:val="clear" w:color="auto" w:fill="FFFFFF" w:themeFill="background1"/>
        <w:jc w:val="both"/>
        <w:rPr>
          <w:szCs w:val="24"/>
        </w:rPr>
      </w:pPr>
      <w:r>
        <w:t>Diakses 3 Maret 2010</w:t>
      </w:r>
    </w:p>
    <w:p w:rsidR="00050775" w:rsidRDefault="00050775" w:rsidP="00E96E5F">
      <w:pPr>
        <w:autoSpaceDE w:val="0"/>
        <w:autoSpaceDN w:val="0"/>
        <w:adjustRightInd w:val="0"/>
        <w:jc w:val="both"/>
        <w:rPr>
          <w:szCs w:val="24"/>
        </w:rPr>
      </w:pPr>
    </w:p>
    <w:p w:rsidR="00981CBE" w:rsidRPr="00981CBE" w:rsidRDefault="00981CBE" w:rsidP="00E96E5F">
      <w:pPr>
        <w:autoSpaceDE w:val="0"/>
        <w:autoSpaceDN w:val="0"/>
        <w:adjustRightInd w:val="0"/>
        <w:jc w:val="both"/>
        <w:rPr>
          <w:szCs w:val="24"/>
        </w:rPr>
      </w:pPr>
      <w:r w:rsidRPr="00981CBE">
        <w:rPr>
          <w:szCs w:val="24"/>
        </w:rPr>
        <w:t xml:space="preserve">Tony, et al, </w:t>
      </w:r>
      <w:r w:rsidRPr="00981CBE">
        <w:rPr>
          <w:bCs/>
          <w:i/>
          <w:iCs/>
          <w:szCs w:val="24"/>
        </w:rPr>
        <w:t xml:space="preserve"> International Encyclopedia of Social Policy</w:t>
      </w:r>
      <w:r w:rsidRPr="00981CBE">
        <w:rPr>
          <w:szCs w:val="24"/>
        </w:rPr>
        <w:t xml:space="preserve"> London: Routledge, forthcoming 2003, Editors: Fitzpatrick, diambil dari artikel </w:t>
      </w:r>
      <w:r w:rsidRPr="00981CBE">
        <w:rPr>
          <w:bCs/>
          <w:szCs w:val="24"/>
        </w:rPr>
        <w:t>Justin J.W. Powell</w:t>
      </w:r>
      <w:r w:rsidRPr="00981CBE">
        <w:rPr>
          <w:szCs w:val="24"/>
        </w:rPr>
        <w:t xml:space="preserve">, Max Planck Institute for Human Development, Berlin powell@mpib-berlin.mpg.de / </w:t>
      </w:r>
      <w:hyperlink r:id="rId9" w:history="1">
        <w:r w:rsidRPr="00981CBE">
          <w:rPr>
            <w:rStyle w:val="Hyperlink"/>
            <w:color w:val="auto"/>
            <w:szCs w:val="24"/>
          </w:rPr>
          <w:t>justinjwpowell@aol.com</w:t>
        </w:r>
      </w:hyperlink>
    </w:p>
    <w:p w:rsidR="00E96E5F" w:rsidRPr="00981CBE" w:rsidRDefault="00E96E5F" w:rsidP="00E96E5F">
      <w:pPr>
        <w:shd w:val="clear" w:color="auto" w:fill="FFFFFF" w:themeFill="background1"/>
        <w:jc w:val="both"/>
        <w:rPr>
          <w:szCs w:val="24"/>
        </w:rPr>
      </w:pPr>
      <w:r>
        <w:t>Diakses 5 Maret 2010</w:t>
      </w:r>
    </w:p>
    <w:p w:rsidR="00050775" w:rsidRDefault="00050775" w:rsidP="00E96E5F">
      <w:pPr>
        <w:jc w:val="both"/>
        <w:rPr>
          <w:szCs w:val="24"/>
        </w:rPr>
      </w:pPr>
    </w:p>
    <w:p w:rsidR="00981CBE" w:rsidRPr="00981CBE" w:rsidRDefault="00981CBE" w:rsidP="00E96E5F">
      <w:pPr>
        <w:jc w:val="both"/>
        <w:rPr>
          <w:szCs w:val="24"/>
        </w:rPr>
      </w:pPr>
      <w:r w:rsidRPr="00981CBE">
        <w:rPr>
          <w:szCs w:val="24"/>
        </w:rPr>
        <w:t>Kate Wood,  dan Peter Aggleton, , “</w:t>
      </w:r>
      <w:r w:rsidRPr="00981CBE">
        <w:rPr>
          <w:i/>
          <w:szCs w:val="24"/>
        </w:rPr>
        <w:t>Stigma, Discriminations and Human Rights</w:t>
      </w:r>
      <w:r w:rsidRPr="00981CBE">
        <w:rPr>
          <w:szCs w:val="24"/>
        </w:rPr>
        <w:t xml:space="preserve">”, tulisan lengkap bisa diakses di </w:t>
      </w:r>
      <w:r w:rsidRPr="00981CBE">
        <w:rPr>
          <w:i/>
          <w:iCs/>
          <w:szCs w:val="24"/>
        </w:rPr>
        <w:t>http://www.socstats.soton.ac.uk/cshr/SafePassages.htm</w:t>
      </w:r>
    </w:p>
    <w:p w:rsidR="00E96E5F" w:rsidRPr="00981CBE" w:rsidRDefault="00E96E5F" w:rsidP="00E96E5F">
      <w:pPr>
        <w:shd w:val="clear" w:color="auto" w:fill="FFFFFF" w:themeFill="background1"/>
        <w:jc w:val="both"/>
        <w:rPr>
          <w:szCs w:val="24"/>
        </w:rPr>
      </w:pPr>
      <w:r>
        <w:t>Diakses 5 Maret 2010</w:t>
      </w:r>
    </w:p>
    <w:p w:rsidR="00050775" w:rsidRDefault="00050775" w:rsidP="00E96E5F">
      <w:pPr>
        <w:jc w:val="both"/>
        <w:rPr>
          <w:szCs w:val="24"/>
        </w:rPr>
      </w:pPr>
    </w:p>
    <w:p w:rsidR="00981CBE" w:rsidRDefault="00981CBE" w:rsidP="00E96E5F">
      <w:pPr>
        <w:jc w:val="both"/>
        <w:rPr>
          <w:szCs w:val="24"/>
        </w:rPr>
      </w:pPr>
      <w:r w:rsidRPr="00981CBE">
        <w:rPr>
          <w:szCs w:val="24"/>
        </w:rPr>
        <w:t xml:space="preserve">Goffman E </w:t>
      </w:r>
      <w:r w:rsidRPr="00981CBE">
        <w:rPr>
          <w:i/>
          <w:iCs/>
          <w:szCs w:val="24"/>
        </w:rPr>
        <w:t xml:space="preserve">Stigma. Notes on the management of spoiled identity, </w:t>
      </w:r>
      <w:r w:rsidRPr="00981CBE">
        <w:rPr>
          <w:szCs w:val="24"/>
        </w:rPr>
        <w:t xml:space="preserve">Penguin, London 1968, Baca pula  Davies T.W., Morris A., </w:t>
      </w:r>
      <w:r w:rsidRPr="00981CBE">
        <w:rPr>
          <w:i/>
          <w:iCs/>
          <w:szCs w:val="24"/>
        </w:rPr>
        <w:t xml:space="preserve">A comparative quantification of stigma </w:t>
      </w:r>
      <w:r w:rsidRPr="00981CBE">
        <w:rPr>
          <w:szCs w:val="24"/>
        </w:rPr>
        <w:t>Social Work and Social Science Review,1(2) 1989-90,109-122</w:t>
      </w:r>
    </w:p>
    <w:p w:rsidR="00E96E5F" w:rsidRPr="00981CBE" w:rsidRDefault="00E96E5F" w:rsidP="00E96E5F">
      <w:pPr>
        <w:shd w:val="clear" w:color="auto" w:fill="FFFFFF" w:themeFill="background1"/>
        <w:jc w:val="both"/>
        <w:rPr>
          <w:szCs w:val="24"/>
        </w:rPr>
      </w:pPr>
      <w:r>
        <w:t>Diakses 5 Maret 2010</w:t>
      </w:r>
    </w:p>
    <w:p w:rsidR="00E96E5F" w:rsidRDefault="00E96E5F" w:rsidP="00E96E5F">
      <w:pPr>
        <w:jc w:val="both"/>
        <w:rPr>
          <w:rFonts w:eastAsia="BatangChe"/>
          <w:noProof/>
          <w:szCs w:val="24"/>
        </w:rPr>
      </w:pPr>
    </w:p>
    <w:p w:rsidR="000953D1" w:rsidRPr="000953D1" w:rsidRDefault="000953D1" w:rsidP="00E96E5F">
      <w:pPr>
        <w:jc w:val="both"/>
        <w:rPr>
          <w:szCs w:val="24"/>
        </w:rPr>
      </w:pPr>
      <w:r w:rsidRPr="000953D1">
        <w:rPr>
          <w:rFonts w:eastAsia="BatangChe"/>
          <w:noProof/>
          <w:szCs w:val="24"/>
        </w:rPr>
        <w:t xml:space="preserve">Van Dijk, </w:t>
      </w:r>
      <w:r w:rsidRPr="000953D1">
        <w:rPr>
          <w:rFonts w:eastAsia="BatangChe"/>
          <w:i/>
          <w:noProof/>
          <w:szCs w:val="24"/>
        </w:rPr>
        <w:t xml:space="preserve">Media, Racism, and Monitoring, </w:t>
      </w:r>
      <w:r w:rsidRPr="000953D1">
        <w:rPr>
          <w:rFonts w:eastAsia="BatangChe"/>
          <w:noProof/>
          <w:szCs w:val="24"/>
        </w:rPr>
        <w:t>versi pdf dapat diunduh di http://www.mediadiscourses.org/</w:t>
      </w:r>
    </w:p>
    <w:p w:rsidR="00E96E5F" w:rsidRPr="00981CBE" w:rsidRDefault="00E96E5F" w:rsidP="00E96E5F">
      <w:pPr>
        <w:shd w:val="clear" w:color="auto" w:fill="FFFFFF" w:themeFill="background1"/>
        <w:jc w:val="both"/>
        <w:rPr>
          <w:szCs w:val="24"/>
        </w:rPr>
      </w:pPr>
      <w:r>
        <w:t>Diakses 5 Maret 2010</w:t>
      </w:r>
    </w:p>
    <w:p w:rsidR="00050775" w:rsidRDefault="00050775" w:rsidP="004515D3">
      <w:pPr>
        <w:pStyle w:val="FootnoteText"/>
        <w:spacing w:line="480" w:lineRule="auto"/>
        <w:jc w:val="both"/>
        <w:rPr>
          <w:sz w:val="24"/>
          <w:szCs w:val="24"/>
        </w:rPr>
      </w:pPr>
    </w:p>
    <w:p w:rsidR="00981CBE" w:rsidRPr="00981CBE" w:rsidRDefault="00981CBE" w:rsidP="004515D3">
      <w:pPr>
        <w:pStyle w:val="FootnoteText"/>
        <w:spacing w:line="480" w:lineRule="auto"/>
        <w:jc w:val="both"/>
        <w:rPr>
          <w:sz w:val="24"/>
          <w:szCs w:val="24"/>
        </w:rPr>
      </w:pPr>
      <w:r w:rsidRPr="00981CBE">
        <w:rPr>
          <w:sz w:val="24"/>
          <w:szCs w:val="24"/>
        </w:rPr>
        <w:t>The Oxford English Dictionary, 1933</w:t>
      </w:r>
    </w:p>
    <w:p w:rsidR="00981CBE" w:rsidRPr="00981CBE" w:rsidRDefault="00981CBE" w:rsidP="00E96E5F">
      <w:pPr>
        <w:pStyle w:val="FootnoteText"/>
        <w:jc w:val="both"/>
        <w:rPr>
          <w:sz w:val="24"/>
          <w:szCs w:val="24"/>
        </w:rPr>
      </w:pPr>
      <w:r w:rsidRPr="00981CBE">
        <w:rPr>
          <w:sz w:val="24"/>
          <w:szCs w:val="24"/>
        </w:rPr>
        <w:t xml:space="preserve"> “ </w:t>
      </w:r>
      <w:r w:rsidRPr="00981CBE">
        <w:rPr>
          <w:rStyle w:val="judul23"/>
          <w:rFonts w:ascii="Times New Roman" w:hAnsi="Times New Roman"/>
          <w:i/>
          <w:color w:val="auto"/>
          <w:sz w:val="24"/>
          <w:szCs w:val="24"/>
        </w:rPr>
        <w:t>Anak-anak Teroris Tak Bersalah, Jangan Ada Labelisasi”</w:t>
      </w:r>
      <w:r w:rsidRPr="00981CBE">
        <w:rPr>
          <w:rStyle w:val="judul23"/>
          <w:rFonts w:ascii="Times New Roman" w:hAnsi="Times New Roman"/>
          <w:color w:val="auto"/>
          <w:sz w:val="24"/>
          <w:szCs w:val="24"/>
        </w:rPr>
        <w:t xml:space="preserve"> (detik.com/13/8/09)</w:t>
      </w:r>
    </w:p>
    <w:p w:rsidR="00E96E5F" w:rsidRPr="00981CBE" w:rsidRDefault="00981CBE" w:rsidP="00E96E5F">
      <w:pPr>
        <w:shd w:val="clear" w:color="auto" w:fill="FFFFFF" w:themeFill="background1"/>
        <w:jc w:val="both"/>
        <w:rPr>
          <w:szCs w:val="24"/>
        </w:rPr>
      </w:pPr>
      <w:r w:rsidRPr="00981CBE">
        <w:rPr>
          <w:szCs w:val="24"/>
        </w:rPr>
        <w:t xml:space="preserve"> “</w:t>
      </w:r>
      <w:hyperlink r:id="rId10" w:history="1">
        <w:r w:rsidRPr="00981CBE">
          <w:rPr>
            <w:rStyle w:val="Hyperlink"/>
            <w:i/>
            <w:color w:val="auto"/>
            <w:szCs w:val="24"/>
          </w:rPr>
          <w:t>Ditolak Warga, Keluarga Siap Makamkan Teroris Di Halaman Rumah</w:t>
        </w:r>
        <w:r w:rsidRPr="00981CBE">
          <w:rPr>
            <w:rStyle w:val="Hyperlink"/>
            <w:color w:val="auto"/>
            <w:szCs w:val="24"/>
          </w:rPr>
          <w:t xml:space="preserve">” </w:t>
        </w:r>
      </w:hyperlink>
      <w:r w:rsidRPr="00981CBE">
        <w:rPr>
          <w:szCs w:val="24"/>
        </w:rPr>
        <w:t>(suaramerdeka.com/</w:t>
      </w:r>
      <w:r w:rsidRPr="00981CBE">
        <w:rPr>
          <w:rStyle w:val="createdate2"/>
          <w:caps/>
          <w:sz w:val="24"/>
          <w:szCs w:val="24"/>
        </w:rPr>
        <w:t>28/9/09)</w:t>
      </w:r>
      <w:r w:rsidRPr="00981CBE">
        <w:rPr>
          <w:szCs w:val="24"/>
        </w:rPr>
        <w:t xml:space="preserve"> </w:t>
      </w:r>
      <w:r w:rsidR="00E96E5F">
        <w:t>Diakses 5 Maret 2010</w:t>
      </w:r>
    </w:p>
    <w:p w:rsidR="00981CBE" w:rsidRPr="00981CBE" w:rsidRDefault="00981CBE" w:rsidP="00E96E5F">
      <w:pPr>
        <w:pStyle w:val="FootnoteText"/>
        <w:jc w:val="both"/>
        <w:rPr>
          <w:sz w:val="24"/>
          <w:szCs w:val="24"/>
        </w:rPr>
      </w:pPr>
    </w:p>
    <w:p w:rsidR="00B54575" w:rsidRPr="00981CBE" w:rsidRDefault="00B54575" w:rsidP="004515D3">
      <w:pPr>
        <w:spacing w:line="480" w:lineRule="auto"/>
        <w:jc w:val="both"/>
        <w:rPr>
          <w:szCs w:val="24"/>
        </w:rPr>
      </w:pPr>
    </w:p>
    <w:sectPr w:rsidR="00B54575" w:rsidRPr="00981CBE" w:rsidSect="005F1F08">
      <w:footerReference w:type="default" r:id="rId11"/>
      <w:pgSz w:w="11909" w:h="16834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BA" w:rsidRDefault="00BE4ABA" w:rsidP="00426BE7">
      <w:r>
        <w:separator/>
      </w:r>
    </w:p>
  </w:endnote>
  <w:endnote w:type="continuationSeparator" w:id="1">
    <w:p w:rsidR="00BE4ABA" w:rsidRDefault="00BE4ABA" w:rsidP="0042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MIDL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7" w:rsidRDefault="00426BE7">
    <w:pPr>
      <w:pStyle w:val="Footer"/>
      <w:jc w:val="center"/>
    </w:pPr>
  </w:p>
  <w:p w:rsidR="00426BE7" w:rsidRDefault="00426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BA" w:rsidRDefault="00BE4ABA" w:rsidP="00426BE7">
      <w:r>
        <w:separator/>
      </w:r>
    </w:p>
  </w:footnote>
  <w:footnote w:type="continuationSeparator" w:id="1">
    <w:p w:rsidR="00BE4ABA" w:rsidRDefault="00BE4ABA" w:rsidP="00426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CBE"/>
    <w:rsid w:val="0000200C"/>
    <w:rsid w:val="00022192"/>
    <w:rsid w:val="000366C0"/>
    <w:rsid w:val="000423C9"/>
    <w:rsid w:val="000472F0"/>
    <w:rsid w:val="00047F00"/>
    <w:rsid w:val="00050775"/>
    <w:rsid w:val="00056D2E"/>
    <w:rsid w:val="00057B6F"/>
    <w:rsid w:val="00087504"/>
    <w:rsid w:val="00090DCD"/>
    <w:rsid w:val="000953D1"/>
    <w:rsid w:val="000A121D"/>
    <w:rsid w:val="000A1499"/>
    <w:rsid w:val="000A757B"/>
    <w:rsid w:val="000B3926"/>
    <w:rsid w:val="000C4F88"/>
    <w:rsid w:val="000E2C59"/>
    <w:rsid w:val="000E721A"/>
    <w:rsid w:val="00116EB7"/>
    <w:rsid w:val="001179C3"/>
    <w:rsid w:val="00117C6C"/>
    <w:rsid w:val="001233CD"/>
    <w:rsid w:val="00126B0F"/>
    <w:rsid w:val="00143C8F"/>
    <w:rsid w:val="0014638F"/>
    <w:rsid w:val="001659F9"/>
    <w:rsid w:val="001849C7"/>
    <w:rsid w:val="00191634"/>
    <w:rsid w:val="00195366"/>
    <w:rsid w:val="00195A33"/>
    <w:rsid w:val="001979D0"/>
    <w:rsid w:val="001A46C7"/>
    <w:rsid w:val="001C4480"/>
    <w:rsid w:val="001D15FC"/>
    <w:rsid w:val="001D6EAE"/>
    <w:rsid w:val="002109B4"/>
    <w:rsid w:val="002230BD"/>
    <w:rsid w:val="00256376"/>
    <w:rsid w:val="002620F0"/>
    <w:rsid w:val="0026263B"/>
    <w:rsid w:val="00274EF0"/>
    <w:rsid w:val="00285B9B"/>
    <w:rsid w:val="00294EF9"/>
    <w:rsid w:val="002B7C3C"/>
    <w:rsid w:val="002C15CF"/>
    <w:rsid w:val="002D2E02"/>
    <w:rsid w:val="002E75BD"/>
    <w:rsid w:val="002E77F9"/>
    <w:rsid w:val="00305A9A"/>
    <w:rsid w:val="00326CB1"/>
    <w:rsid w:val="003322B3"/>
    <w:rsid w:val="00343FF6"/>
    <w:rsid w:val="003768C2"/>
    <w:rsid w:val="00382CF5"/>
    <w:rsid w:val="00390333"/>
    <w:rsid w:val="003B344C"/>
    <w:rsid w:val="003B4F81"/>
    <w:rsid w:val="003B66AE"/>
    <w:rsid w:val="003C7EEA"/>
    <w:rsid w:val="003E6D2A"/>
    <w:rsid w:val="003F6EE4"/>
    <w:rsid w:val="004008F6"/>
    <w:rsid w:val="004124E0"/>
    <w:rsid w:val="004246F3"/>
    <w:rsid w:val="00426BE7"/>
    <w:rsid w:val="00433E26"/>
    <w:rsid w:val="00442A3B"/>
    <w:rsid w:val="004515D3"/>
    <w:rsid w:val="0045175E"/>
    <w:rsid w:val="004531DF"/>
    <w:rsid w:val="004618F8"/>
    <w:rsid w:val="004805C3"/>
    <w:rsid w:val="004A63DA"/>
    <w:rsid w:val="004B4AC9"/>
    <w:rsid w:val="004C3867"/>
    <w:rsid w:val="004D7F78"/>
    <w:rsid w:val="004F73EE"/>
    <w:rsid w:val="004F7BDA"/>
    <w:rsid w:val="005003D6"/>
    <w:rsid w:val="00502685"/>
    <w:rsid w:val="00514C2B"/>
    <w:rsid w:val="00516891"/>
    <w:rsid w:val="00526FB5"/>
    <w:rsid w:val="00533710"/>
    <w:rsid w:val="00587FC8"/>
    <w:rsid w:val="0059114F"/>
    <w:rsid w:val="005924C3"/>
    <w:rsid w:val="005A3D37"/>
    <w:rsid w:val="005A41AA"/>
    <w:rsid w:val="005E5866"/>
    <w:rsid w:val="005E60A1"/>
    <w:rsid w:val="005F1F08"/>
    <w:rsid w:val="00601C62"/>
    <w:rsid w:val="00605FF2"/>
    <w:rsid w:val="0061127F"/>
    <w:rsid w:val="00611CCC"/>
    <w:rsid w:val="0061530F"/>
    <w:rsid w:val="00624007"/>
    <w:rsid w:val="0062496D"/>
    <w:rsid w:val="0063779C"/>
    <w:rsid w:val="00642B34"/>
    <w:rsid w:val="006764D2"/>
    <w:rsid w:val="00676EAD"/>
    <w:rsid w:val="006776B8"/>
    <w:rsid w:val="00681CA4"/>
    <w:rsid w:val="006C5715"/>
    <w:rsid w:val="006E362E"/>
    <w:rsid w:val="006E79E9"/>
    <w:rsid w:val="006F097B"/>
    <w:rsid w:val="006F1405"/>
    <w:rsid w:val="00706C63"/>
    <w:rsid w:val="0070778D"/>
    <w:rsid w:val="0072774A"/>
    <w:rsid w:val="00744FD3"/>
    <w:rsid w:val="00751521"/>
    <w:rsid w:val="007662F3"/>
    <w:rsid w:val="00793211"/>
    <w:rsid w:val="007B049E"/>
    <w:rsid w:val="007D2844"/>
    <w:rsid w:val="007D340B"/>
    <w:rsid w:val="007E02FB"/>
    <w:rsid w:val="007E2E7B"/>
    <w:rsid w:val="007E32AC"/>
    <w:rsid w:val="007E69BA"/>
    <w:rsid w:val="007F1E6B"/>
    <w:rsid w:val="007F57DE"/>
    <w:rsid w:val="007F7470"/>
    <w:rsid w:val="0080575C"/>
    <w:rsid w:val="00827846"/>
    <w:rsid w:val="00842B09"/>
    <w:rsid w:val="008444BB"/>
    <w:rsid w:val="00852C82"/>
    <w:rsid w:val="0087417F"/>
    <w:rsid w:val="00882EE9"/>
    <w:rsid w:val="00886507"/>
    <w:rsid w:val="00886A39"/>
    <w:rsid w:val="00890BD2"/>
    <w:rsid w:val="008A1F3A"/>
    <w:rsid w:val="008B5572"/>
    <w:rsid w:val="008C149F"/>
    <w:rsid w:val="008D0389"/>
    <w:rsid w:val="008D4D65"/>
    <w:rsid w:val="008E46F3"/>
    <w:rsid w:val="008E4BE4"/>
    <w:rsid w:val="008E60E0"/>
    <w:rsid w:val="008F2D0B"/>
    <w:rsid w:val="008F59DB"/>
    <w:rsid w:val="00934EBF"/>
    <w:rsid w:val="00935836"/>
    <w:rsid w:val="00945AB7"/>
    <w:rsid w:val="009528C7"/>
    <w:rsid w:val="00955464"/>
    <w:rsid w:val="00965AE4"/>
    <w:rsid w:val="00965E42"/>
    <w:rsid w:val="00971D53"/>
    <w:rsid w:val="009756AA"/>
    <w:rsid w:val="00981CBE"/>
    <w:rsid w:val="00991CE4"/>
    <w:rsid w:val="00995B3A"/>
    <w:rsid w:val="009B188C"/>
    <w:rsid w:val="009C4F02"/>
    <w:rsid w:val="009C7829"/>
    <w:rsid w:val="00A010C2"/>
    <w:rsid w:val="00A05C40"/>
    <w:rsid w:val="00A06311"/>
    <w:rsid w:val="00A07AB5"/>
    <w:rsid w:val="00A23656"/>
    <w:rsid w:val="00A443B7"/>
    <w:rsid w:val="00A450D1"/>
    <w:rsid w:val="00A573F6"/>
    <w:rsid w:val="00A64034"/>
    <w:rsid w:val="00A640C3"/>
    <w:rsid w:val="00A7244C"/>
    <w:rsid w:val="00A75554"/>
    <w:rsid w:val="00A85220"/>
    <w:rsid w:val="00A930AF"/>
    <w:rsid w:val="00AA40B3"/>
    <w:rsid w:val="00AA7648"/>
    <w:rsid w:val="00AC0C04"/>
    <w:rsid w:val="00AC5A1D"/>
    <w:rsid w:val="00AD757C"/>
    <w:rsid w:val="00AE627B"/>
    <w:rsid w:val="00AF659C"/>
    <w:rsid w:val="00B00B0E"/>
    <w:rsid w:val="00B13923"/>
    <w:rsid w:val="00B167C9"/>
    <w:rsid w:val="00B2097C"/>
    <w:rsid w:val="00B247CA"/>
    <w:rsid w:val="00B31D77"/>
    <w:rsid w:val="00B35E14"/>
    <w:rsid w:val="00B54575"/>
    <w:rsid w:val="00B6223E"/>
    <w:rsid w:val="00B62BA5"/>
    <w:rsid w:val="00B743AC"/>
    <w:rsid w:val="00B82FD6"/>
    <w:rsid w:val="00BA1C9B"/>
    <w:rsid w:val="00BC7BAB"/>
    <w:rsid w:val="00BD41EF"/>
    <w:rsid w:val="00BE24A6"/>
    <w:rsid w:val="00BE4ABA"/>
    <w:rsid w:val="00BF6456"/>
    <w:rsid w:val="00C0707F"/>
    <w:rsid w:val="00C24634"/>
    <w:rsid w:val="00C261DE"/>
    <w:rsid w:val="00C325BE"/>
    <w:rsid w:val="00C3483A"/>
    <w:rsid w:val="00C43D6A"/>
    <w:rsid w:val="00C55F78"/>
    <w:rsid w:val="00C77FAC"/>
    <w:rsid w:val="00C80EF0"/>
    <w:rsid w:val="00C92F93"/>
    <w:rsid w:val="00C930EB"/>
    <w:rsid w:val="00CA02B0"/>
    <w:rsid w:val="00CA7813"/>
    <w:rsid w:val="00CC16FE"/>
    <w:rsid w:val="00CC4040"/>
    <w:rsid w:val="00CC6879"/>
    <w:rsid w:val="00CD0413"/>
    <w:rsid w:val="00CD7F8B"/>
    <w:rsid w:val="00CF0B53"/>
    <w:rsid w:val="00D02559"/>
    <w:rsid w:val="00D02B54"/>
    <w:rsid w:val="00D04831"/>
    <w:rsid w:val="00D26A1A"/>
    <w:rsid w:val="00D30DE0"/>
    <w:rsid w:val="00D468B9"/>
    <w:rsid w:val="00D50818"/>
    <w:rsid w:val="00D510ED"/>
    <w:rsid w:val="00D55751"/>
    <w:rsid w:val="00D71F0E"/>
    <w:rsid w:val="00D80963"/>
    <w:rsid w:val="00D84151"/>
    <w:rsid w:val="00D85EB8"/>
    <w:rsid w:val="00D86CE7"/>
    <w:rsid w:val="00D9784D"/>
    <w:rsid w:val="00D97AB2"/>
    <w:rsid w:val="00DB74DA"/>
    <w:rsid w:val="00DE24F5"/>
    <w:rsid w:val="00DE48FC"/>
    <w:rsid w:val="00DF2A87"/>
    <w:rsid w:val="00DF6F17"/>
    <w:rsid w:val="00E019EC"/>
    <w:rsid w:val="00E16EAA"/>
    <w:rsid w:val="00E21053"/>
    <w:rsid w:val="00E3514C"/>
    <w:rsid w:val="00E47D11"/>
    <w:rsid w:val="00E5457C"/>
    <w:rsid w:val="00E621A0"/>
    <w:rsid w:val="00E75386"/>
    <w:rsid w:val="00E84398"/>
    <w:rsid w:val="00E86180"/>
    <w:rsid w:val="00E91DB5"/>
    <w:rsid w:val="00E96E5F"/>
    <w:rsid w:val="00ED6891"/>
    <w:rsid w:val="00EE5594"/>
    <w:rsid w:val="00F00B8D"/>
    <w:rsid w:val="00F0373D"/>
    <w:rsid w:val="00F066AB"/>
    <w:rsid w:val="00F27532"/>
    <w:rsid w:val="00F37F1B"/>
    <w:rsid w:val="00F432BC"/>
    <w:rsid w:val="00F4579A"/>
    <w:rsid w:val="00F461C7"/>
    <w:rsid w:val="00F47EB0"/>
    <w:rsid w:val="00F55F19"/>
    <w:rsid w:val="00F7006E"/>
    <w:rsid w:val="00F73370"/>
    <w:rsid w:val="00FA70DD"/>
    <w:rsid w:val="00FA7A5E"/>
    <w:rsid w:val="00FB5EC9"/>
    <w:rsid w:val="00FC4E16"/>
    <w:rsid w:val="00FC5D22"/>
    <w:rsid w:val="00FE3B48"/>
    <w:rsid w:val="00FE4687"/>
    <w:rsid w:val="00FE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81CB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1CB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81CBE"/>
    <w:rPr>
      <w:strike w:val="0"/>
      <w:dstrike w:val="0"/>
      <w:color w:val="006699"/>
      <w:u w:val="none"/>
      <w:effect w:val="none"/>
    </w:rPr>
  </w:style>
  <w:style w:type="character" w:customStyle="1" w:styleId="createdate2">
    <w:name w:val="createdate2"/>
    <w:basedOn w:val="DefaultParagraphFont"/>
    <w:rsid w:val="00981CBE"/>
    <w:rPr>
      <w:sz w:val="22"/>
      <w:szCs w:val="22"/>
    </w:rPr>
  </w:style>
  <w:style w:type="character" w:customStyle="1" w:styleId="judul23">
    <w:name w:val="judul23"/>
    <w:basedOn w:val="DefaultParagraphFont"/>
    <w:rsid w:val="00981CBE"/>
    <w:rPr>
      <w:rFonts w:ascii="Georgia" w:hAnsi="Georgia" w:hint="default"/>
      <w:color w:val="000099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2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B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E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next w:val="Normal"/>
    <w:link w:val="BodyTextChar"/>
    <w:uiPriority w:val="99"/>
    <w:rsid w:val="006F097B"/>
    <w:pPr>
      <w:autoSpaceDE w:val="0"/>
      <w:autoSpaceDN w:val="0"/>
      <w:adjustRightInd w:val="0"/>
    </w:pPr>
    <w:rPr>
      <w:rFonts w:ascii="DMIDLL+TimesNewRoman" w:eastAsiaTheme="minorHAnsi" w:hAnsi="DMIDLL+TimesNew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097B"/>
    <w:rPr>
      <w:rFonts w:ascii="DMIDLL+TimesNewRoman" w:hAnsi="DMIDLL+TimesNewRoman"/>
      <w:sz w:val="24"/>
      <w:szCs w:val="24"/>
    </w:rPr>
  </w:style>
  <w:style w:type="character" w:customStyle="1" w:styleId="pnls">
    <w:name w:val="pnls"/>
    <w:basedOn w:val="DefaultParagraphFont"/>
    <w:rsid w:val="00326CB1"/>
  </w:style>
  <w:style w:type="character" w:customStyle="1" w:styleId="med">
    <w:name w:val="med"/>
    <w:basedOn w:val="DefaultParagraphFont"/>
    <w:rsid w:val="0032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a.ucsf.edu/~eliotf/Celebrating_Erving_Goffma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ocial_stig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uaramedia.com/berita-nasional/10973-ditolak-warga-keluarga-siap-makamkan-teroris-di-halaman-rum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injwpowe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969A-811D-41BA-B9DD-7F210BB1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semarang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Mubarok</dc:creator>
  <cp:keywords/>
  <dc:description/>
  <cp:lastModifiedBy>Mubarok</cp:lastModifiedBy>
  <cp:revision>49</cp:revision>
  <cp:lastPrinted>2010-03-12T02:33:00Z</cp:lastPrinted>
  <dcterms:created xsi:type="dcterms:W3CDTF">2010-03-12T02:00:00Z</dcterms:created>
  <dcterms:modified xsi:type="dcterms:W3CDTF">2010-07-12T03:18:00Z</dcterms:modified>
</cp:coreProperties>
</file>